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33FE" w:rsidRDefault="005533FE" w:rsidP="005533FE">
      <w:pPr>
        <w:spacing w:after="0"/>
        <w:rPr>
          <w:rFonts w:ascii="Times New Roman" w:hAnsi="Times New Roman" w:cs="Times New Roman"/>
          <w:b/>
          <w:sz w:val="28"/>
          <w:szCs w:val="28"/>
        </w:rPr>
      </w:pPr>
      <w:r>
        <w:rPr>
          <w:rFonts w:ascii="Times New Roman" w:hAnsi="Times New Roman" w:cs="Times New Roman"/>
          <w:b/>
          <w:noProof/>
          <w:sz w:val="28"/>
          <w:szCs w:val="28"/>
        </w:rPr>
        <w:drawing>
          <wp:anchor distT="0" distB="0" distL="114300" distR="114300" simplePos="0" relativeHeight="251661312" behindDoc="0" locked="0" layoutInCell="1" allowOverlap="1" wp14:anchorId="389EB29E" wp14:editId="3B372879">
            <wp:simplePos x="0" y="0"/>
            <wp:positionH relativeFrom="column">
              <wp:posOffset>88826</wp:posOffset>
            </wp:positionH>
            <wp:positionV relativeFrom="paragraph">
              <wp:posOffset>27305</wp:posOffset>
            </wp:positionV>
            <wp:extent cx="3028950" cy="1123950"/>
            <wp:effectExtent l="0" t="0" r="0" b="0"/>
            <wp:wrapNone/>
            <wp:docPr id="2" name="Picture 2" descr="U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28950" cy="1123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533FE" w:rsidRDefault="005533FE" w:rsidP="00C56830">
      <w:pPr>
        <w:spacing w:after="0"/>
        <w:jc w:val="center"/>
        <w:rPr>
          <w:rFonts w:ascii="Times New Roman" w:hAnsi="Times New Roman" w:cs="Times New Roman"/>
          <w:b/>
          <w:sz w:val="28"/>
          <w:szCs w:val="28"/>
        </w:rPr>
      </w:pPr>
    </w:p>
    <w:p w:rsidR="005533FE" w:rsidRDefault="005533FE" w:rsidP="00C56830">
      <w:pPr>
        <w:spacing w:after="0"/>
        <w:jc w:val="center"/>
        <w:rPr>
          <w:rFonts w:ascii="Times New Roman" w:hAnsi="Times New Roman" w:cs="Times New Roman"/>
          <w:b/>
          <w:sz w:val="28"/>
          <w:szCs w:val="28"/>
        </w:rPr>
      </w:pPr>
    </w:p>
    <w:p w:rsidR="005533FE" w:rsidRDefault="005533FE" w:rsidP="00C56830">
      <w:pPr>
        <w:spacing w:after="0"/>
        <w:jc w:val="center"/>
        <w:rPr>
          <w:rFonts w:ascii="Times New Roman" w:hAnsi="Times New Roman" w:cs="Times New Roman"/>
          <w:b/>
          <w:sz w:val="28"/>
          <w:szCs w:val="28"/>
        </w:rPr>
      </w:pPr>
    </w:p>
    <w:p w:rsidR="005533FE" w:rsidRDefault="005533FE" w:rsidP="00C56830">
      <w:pPr>
        <w:spacing w:after="0"/>
        <w:jc w:val="center"/>
        <w:rPr>
          <w:rFonts w:ascii="Times New Roman" w:hAnsi="Times New Roman" w:cs="Times New Roman"/>
          <w:b/>
          <w:sz w:val="28"/>
          <w:szCs w:val="28"/>
        </w:rPr>
      </w:pPr>
    </w:p>
    <w:p w:rsidR="005533FE" w:rsidRDefault="005533FE" w:rsidP="00C56830">
      <w:pPr>
        <w:spacing w:after="0"/>
        <w:jc w:val="center"/>
        <w:rPr>
          <w:rFonts w:ascii="Times New Roman" w:hAnsi="Times New Roman" w:cs="Times New Roman"/>
          <w:b/>
          <w:sz w:val="28"/>
          <w:szCs w:val="28"/>
        </w:rPr>
      </w:pPr>
    </w:p>
    <w:p w:rsidR="00C56830" w:rsidRPr="00FC641B" w:rsidRDefault="00C56830" w:rsidP="001E67EF">
      <w:pPr>
        <w:spacing w:after="0" w:line="240" w:lineRule="auto"/>
        <w:jc w:val="center"/>
        <w:rPr>
          <w:rFonts w:ascii="Times New Roman" w:hAnsi="Times New Roman" w:cs="Times New Roman"/>
          <w:b/>
          <w:sz w:val="28"/>
          <w:szCs w:val="28"/>
        </w:rPr>
      </w:pPr>
      <w:r w:rsidRPr="00FC641B">
        <w:rPr>
          <w:rFonts w:ascii="Times New Roman" w:hAnsi="Times New Roman" w:cs="Times New Roman"/>
          <w:b/>
          <w:sz w:val="28"/>
          <w:szCs w:val="28"/>
        </w:rPr>
        <w:t xml:space="preserve">Nevada’s Priority Agricultural Weeds: </w:t>
      </w:r>
      <w:r w:rsidR="00754B7C">
        <w:rPr>
          <w:rFonts w:ascii="Times New Roman" w:hAnsi="Times New Roman" w:cs="Times New Roman"/>
          <w:b/>
          <w:sz w:val="28"/>
          <w:szCs w:val="28"/>
        </w:rPr>
        <w:t>Poison Hemlock</w:t>
      </w:r>
    </w:p>
    <w:p w:rsidR="00C56830" w:rsidRDefault="00C56830" w:rsidP="001E67EF">
      <w:pPr>
        <w:spacing w:after="0" w:line="240" w:lineRule="auto"/>
        <w:ind w:firstLine="360"/>
        <w:jc w:val="center"/>
        <w:rPr>
          <w:rFonts w:ascii="Times New Roman" w:hAnsi="Times New Roman" w:cs="Times New Roman"/>
          <w:b/>
          <w:sz w:val="24"/>
          <w:szCs w:val="24"/>
        </w:rPr>
      </w:pPr>
      <w:r>
        <w:rPr>
          <w:rFonts w:ascii="Times New Roman" w:hAnsi="Times New Roman" w:cs="Times New Roman"/>
          <w:b/>
          <w:sz w:val="24"/>
          <w:szCs w:val="24"/>
        </w:rPr>
        <w:t xml:space="preserve">Submitted By: Brad Schultz, Extension Educator, </w:t>
      </w:r>
    </w:p>
    <w:p w:rsidR="00C56830" w:rsidRDefault="00C56830" w:rsidP="001E67EF">
      <w:pPr>
        <w:spacing w:after="0" w:line="240" w:lineRule="auto"/>
        <w:ind w:firstLine="360"/>
        <w:jc w:val="center"/>
        <w:rPr>
          <w:rFonts w:ascii="Times New Roman" w:hAnsi="Times New Roman" w:cs="Times New Roman"/>
          <w:b/>
          <w:sz w:val="24"/>
          <w:szCs w:val="24"/>
        </w:rPr>
      </w:pPr>
      <w:r>
        <w:rPr>
          <w:rFonts w:ascii="Times New Roman" w:hAnsi="Times New Roman" w:cs="Times New Roman"/>
          <w:b/>
          <w:sz w:val="24"/>
          <w:szCs w:val="24"/>
        </w:rPr>
        <w:t>University of Nevada Cooperative Extension, Winnemucca, Nevada</w:t>
      </w:r>
    </w:p>
    <w:p w:rsidR="001E67EF" w:rsidRDefault="001E67EF" w:rsidP="001E67EF">
      <w:pPr>
        <w:spacing w:after="0" w:line="240" w:lineRule="auto"/>
        <w:ind w:firstLine="360"/>
        <w:jc w:val="center"/>
        <w:rPr>
          <w:rFonts w:ascii="Times New Roman" w:hAnsi="Times New Roman" w:cs="Times New Roman"/>
          <w:b/>
          <w:sz w:val="24"/>
          <w:szCs w:val="24"/>
        </w:rPr>
      </w:pPr>
      <w:r>
        <w:rPr>
          <w:rFonts w:ascii="Times New Roman" w:hAnsi="Times New Roman" w:cs="Times New Roman"/>
          <w:b/>
          <w:sz w:val="24"/>
          <w:szCs w:val="24"/>
        </w:rPr>
        <w:t>Originally published in the Nevada Rancher and Progressive Rancher</w:t>
      </w:r>
    </w:p>
    <w:p w:rsidR="00C44D2B" w:rsidRDefault="00C44D2B">
      <w:pPr>
        <w:rPr>
          <w:rFonts w:ascii="Times New Roman" w:hAnsi="Times New Roman" w:cs="Times New Roman"/>
          <w:sz w:val="24"/>
          <w:szCs w:val="24"/>
        </w:rPr>
      </w:pPr>
    </w:p>
    <w:p w:rsidR="00C44D2B" w:rsidRDefault="00FF6DB9">
      <w:pPr>
        <w:rPr>
          <w:rFonts w:ascii="Times New Roman" w:hAnsi="Times New Roman" w:cs="Times New Roman"/>
          <w:sz w:val="24"/>
          <w:szCs w:val="24"/>
        </w:rPr>
      </w:pPr>
      <w:r>
        <w:rPr>
          <w:rFonts w:ascii="Times New Roman" w:hAnsi="Times New Roman" w:cs="Times New Roman"/>
          <w:sz w:val="24"/>
          <w:szCs w:val="24"/>
        </w:rPr>
        <w:t xml:space="preserve">Poison hemlock </w:t>
      </w:r>
      <w:r w:rsidR="00C56830">
        <w:rPr>
          <w:rFonts w:ascii="Times New Roman" w:hAnsi="Times New Roman" w:cs="Times New Roman"/>
          <w:sz w:val="24"/>
          <w:szCs w:val="24"/>
        </w:rPr>
        <w:t>(</w:t>
      </w:r>
      <w:r>
        <w:rPr>
          <w:rFonts w:ascii="Times New Roman" w:hAnsi="Times New Roman" w:cs="Times New Roman"/>
          <w:i/>
          <w:sz w:val="24"/>
          <w:szCs w:val="24"/>
        </w:rPr>
        <w:t>Conium maculatum</w:t>
      </w:r>
      <w:r w:rsidR="00F43DB4">
        <w:rPr>
          <w:rFonts w:ascii="Times New Roman" w:hAnsi="Times New Roman" w:cs="Times New Roman"/>
          <w:sz w:val="24"/>
          <w:szCs w:val="24"/>
        </w:rPr>
        <w:t>)</w:t>
      </w:r>
      <w:r w:rsidR="00C56830">
        <w:rPr>
          <w:rFonts w:ascii="Times New Roman" w:hAnsi="Times New Roman" w:cs="Times New Roman"/>
          <w:sz w:val="24"/>
          <w:szCs w:val="24"/>
        </w:rPr>
        <w:t xml:space="preserve"> is a non-native</w:t>
      </w:r>
      <w:r w:rsidR="00A1051E">
        <w:rPr>
          <w:rFonts w:ascii="Times New Roman" w:hAnsi="Times New Roman" w:cs="Times New Roman"/>
          <w:sz w:val="24"/>
          <w:szCs w:val="24"/>
        </w:rPr>
        <w:t xml:space="preserve"> </w:t>
      </w:r>
      <w:r>
        <w:rPr>
          <w:rFonts w:ascii="Times New Roman" w:hAnsi="Times New Roman" w:cs="Times New Roman"/>
          <w:sz w:val="24"/>
          <w:szCs w:val="24"/>
        </w:rPr>
        <w:t xml:space="preserve">biennial </w:t>
      </w:r>
      <w:r w:rsidR="00F43DB4">
        <w:rPr>
          <w:rFonts w:ascii="Times New Roman" w:hAnsi="Times New Roman" w:cs="Times New Roman"/>
          <w:sz w:val="24"/>
          <w:szCs w:val="24"/>
        </w:rPr>
        <w:t xml:space="preserve">forb </w:t>
      </w:r>
      <w:r w:rsidR="007450EA">
        <w:rPr>
          <w:rFonts w:ascii="Times New Roman" w:hAnsi="Times New Roman" w:cs="Times New Roman"/>
          <w:sz w:val="24"/>
          <w:szCs w:val="24"/>
        </w:rPr>
        <w:t xml:space="preserve">that </w:t>
      </w:r>
      <w:r>
        <w:rPr>
          <w:rFonts w:ascii="Times New Roman" w:hAnsi="Times New Roman" w:cs="Times New Roman"/>
          <w:sz w:val="24"/>
          <w:szCs w:val="24"/>
        </w:rPr>
        <w:t>ty</w:t>
      </w:r>
      <w:r w:rsidR="00A1051E">
        <w:rPr>
          <w:rFonts w:ascii="Times New Roman" w:hAnsi="Times New Roman" w:cs="Times New Roman"/>
          <w:sz w:val="24"/>
          <w:szCs w:val="24"/>
        </w:rPr>
        <w:t>p</w:t>
      </w:r>
      <w:r>
        <w:rPr>
          <w:rFonts w:ascii="Times New Roman" w:hAnsi="Times New Roman" w:cs="Times New Roman"/>
          <w:sz w:val="24"/>
          <w:szCs w:val="24"/>
        </w:rPr>
        <w:t xml:space="preserve">ically grows to 4 to 6 feet tall, but </w:t>
      </w:r>
      <w:r w:rsidR="007450EA">
        <w:rPr>
          <w:rFonts w:ascii="Times New Roman" w:hAnsi="Times New Roman" w:cs="Times New Roman"/>
          <w:sz w:val="24"/>
          <w:szCs w:val="24"/>
        </w:rPr>
        <w:t xml:space="preserve">can reach heights of </w:t>
      </w:r>
      <w:r>
        <w:rPr>
          <w:rFonts w:ascii="Times New Roman" w:hAnsi="Times New Roman" w:cs="Times New Roman"/>
          <w:sz w:val="24"/>
          <w:szCs w:val="24"/>
        </w:rPr>
        <w:t xml:space="preserve">almost 10 </w:t>
      </w:r>
      <w:r w:rsidR="007450EA">
        <w:rPr>
          <w:rFonts w:ascii="Times New Roman" w:hAnsi="Times New Roman" w:cs="Times New Roman"/>
          <w:sz w:val="24"/>
          <w:szCs w:val="24"/>
        </w:rPr>
        <w:t>feet</w:t>
      </w:r>
      <w:r w:rsidR="00730593">
        <w:rPr>
          <w:rFonts w:ascii="Times New Roman" w:hAnsi="Times New Roman" w:cs="Times New Roman"/>
          <w:sz w:val="24"/>
          <w:szCs w:val="24"/>
        </w:rPr>
        <w:t>.</w:t>
      </w:r>
      <w:r w:rsidR="007450EA">
        <w:rPr>
          <w:rFonts w:ascii="Times New Roman" w:hAnsi="Times New Roman" w:cs="Times New Roman"/>
          <w:sz w:val="24"/>
          <w:szCs w:val="24"/>
        </w:rPr>
        <w:t xml:space="preserve"> </w:t>
      </w:r>
      <w:r w:rsidR="00C44D2B">
        <w:rPr>
          <w:rFonts w:ascii="Times New Roman" w:hAnsi="Times New Roman" w:cs="Times New Roman"/>
          <w:sz w:val="24"/>
          <w:szCs w:val="24"/>
        </w:rPr>
        <w:t xml:space="preserve">Poison hemlock typically </w:t>
      </w:r>
      <w:r w:rsidR="008F54CA">
        <w:rPr>
          <w:rFonts w:ascii="Times New Roman" w:hAnsi="Times New Roman" w:cs="Times New Roman"/>
          <w:sz w:val="24"/>
          <w:szCs w:val="24"/>
        </w:rPr>
        <w:t xml:space="preserve">takes two years to </w:t>
      </w:r>
      <w:r w:rsidR="00C44D2B">
        <w:rPr>
          <w:rFonts w:ascii="Times New Roman" w:hAnsi="Times New Roman" w:cs="Times New Roman"/>
          <w:sz w:val="24"/>
          <w:szCs w:val="24"/>
        </w:rPr>
        <w:t>complete</w:t>
      </w:r>
      <w:r w:rsidR="008F54CA">
        <w:rPr>
          <w:rFonts w:ascii="Times New Roman" w:hAnsi="Times New Roman" w:cs="Times New Roman"/>
          <w:sz w:val="24"/>
          <w:szCs w:val="24"/>
        </w:rPr>
        <w:t xml:space="preserve"> </w:t>
      </w:r>
      <w:r w:rsidR="00C44D2B">
        <w:rPr>
          <w:rFonts w:ascii="Times New Roman" w:hAnsi="Times New Roman" w:cs="Times New Roman"/>
          <w:sz w:val="24"/>
          <w:szCs w:val="24"/>
        </w:rPr>
        <w:t>its lifecycle</w:t>
      </w:r>
      <w:r w:rsidR="008F54CA">
        <w:rPr>
          <w:rFonts w:ascii="Times New Roman" w:hAnsi="Times New Roman" w:cs="Times New Roman"/>
          <w:sz w:val="24"/>
          <w:szCs w:val="24"/>
        </w:rPr>
        <w:t xml:space="preserve">, remaining in the rosette growth stage </w:t>
      </w:r>
      <w:r w:rsidR="00941905">
        <w:rPr>
          <w:rFonts w:ascii="Times New Roman" w:hAnsi="Times New Roman" w:cs="Times New Roman"/>
          <w:sz w:val="24"/>
          <w:szCs w:val="24"/>
        </w:rPr>
        <w:t xml:space="preserve">the first year </w:t>
      </w:r>
      <w:r w:rsidR="008F54CA">
        <w:rPr>
          <w:rFonts w:ascii="Times New Roman" w:hAnsi="Times New Roman" w:cs="Times New Roman"/>
          <w:sz w:val="24"/>
          <w:szCs w:val="24"/>
        </w:rPr>
        <w:t xml:space="preserve">and producing elevated flowering stems </w:t>
      </w:r>
      <w:r w:rsidR="00941905">
        <w:rPr>
          <w:rFonts w:ascii="Times New Roman" w:hAnsi="Times New Roman" w:cs="Times New Roman"/>
          <w:sz w:val="24"/>
          <w:szCs w:val="24"/>
        </w:rPr>
        <w:t xml:space="preserve">the second </w:t>
      </w:r>
      <w:r w:rsidR="008F54CA">
        <w:rPr>
          <w:rFonts w:ascii="Times New Roman" w:hAnsi="Times New Roman" w:cs="Times New Roman"/>
          <w:sz w:val="24"/>
          <w:szCs w:val="24"/>
        </w:rPr>
        <w:t xml:space="preserve">year. On occasion, poison hemlock can follow the growth strategy of an </w:t>
      </w:r>
      <w:r w:rsidR="009807AD">
        <w:rPr>
          <w:rFonts w:ascii="Times New Roman" w:hAnsi="Times New Roman" w:cs="Times New Roman"/>
          <w:sz w:val="24"/>
          <w:szCs w:val="24"/>
        </w:rPr>
        <w:t>annual plant</w:t>
      </w:r>
      <w:r w:rsidR="00941905">
        <w:rPr>
          <w:rFonts w:ascii="Times New Roman" w:hAnsi="Times New Roman" w:cs="Times New Roman"/>
          <w:sz w:val="24"/>
          <w:szCs w:val="24"/>
        </w:rPr>
        <w:t xml:space="preserve">: that is </w:t>
      </w:r>
      <w:r w:rsidR="00C44D2B">
        <w:rPr>
          <w:rFonts w:ascii="Times New Roman" w:hAnsi="Times New Roman" w:cs="Times New Roman"/>
          <w:sz w:val="24"/>
          <w:szCs w:val="24"/>
        </w:rPr>
        <w:t>germinate, grow, flower</w:t>
      </w:r>
      <w:r w:rsidR="00730593">
        <w:rPr>
          <w:rFonts w:ascii="Times New Roman" w:hAnsi="Times New Roman" w:cs="Times New Roman"/>
          <w:sz w:val="24"/>
          <w:szCs w:val="24"/>
        </w:rPr>
        <w:t>,</w:t>
      </w:r>
      <w:r w:rsidR="00C44D2B">
        <w:rPr>
          <w:rFonts w:ascii="Times New Roman" w:hAnsi="Times New Roman" w:cs="Times New Roman"/>
          <w:sz w:val="24"/>
          <w:szCs w:val="24"/>
        </w:rPr>
        <w:t xml:space="preserve"> set seed </w:t>
      </w:r>
      <w:r w:rsidR="00941905">
        <w:rPr>
          <w:rFonts w:ascii="Times New Roman" w:hAnsi="Times New Roman" w:cs="Times New Roman"/>
          <w:sz w:val="24"/>
          <w:szCs w:val="24"/>
        </w:rPr>
        <w:t xml:space="preserve">and die in </w:t>
      </w:r>
      <w:r w:rsidR="008F54CA">
        <w:rPr>
          <w:rFonts w:ascii="Times New Roman" w:hAnsi="Times New Roman" w:cs="Times New Roman"/>
          <w:sz w:val="24"/>
          <w:szCs w:val="24"/>
        </w:rPr>
        <w:t>one growing season</w:t>
      </w:r>
      <w:r w:rsidR="00C44D2B">
        <w:rPr>
          <w:rFonts w:ascii="Times New Roman" w:hAnsi="Times New Roman" w:cs="Times New Roman"/>
          <w:sz w:val="24"/>
          <w:szCs w:val="24"/>
        </w:rPr>
        <w:t>. The annual growth strategy is more common for spring germinating plants</w:t>
      </w:r>
      <w:r w:rsidR="009807AD">
        <w:rPr>
          <w:rFonts w:ascii="Times New Roman" w:hAnsi="Times New Roman" w:cs="Times New Roman"/>
          <w:sz w:val="24"/>
          <w:szCs w:val="24"/>
        </w:rPr>
        <w:t xml:space="preserve">. </w:t>
      </w:r>
    </w:p>
    <w:p w:rsidR="007450EA" w:rsidRDefault="00C44D2B">
      <w:pPr>
        <w:rPr>
          <w:rFonts w:ascii="Times New Roman" w:hAnsi="Times New Roman" w:cs="Times New Roman"/>
          <w:sz w:val="24"/>
          <w:szCs w:val="24"/>
        </w:rPr>
      </w:pPr>
      <w:r>
        <w:rPr>
          <w:rFonts w:ascii="Times New Roman" w:hAnsi="Times New Roman" w:cs="Times New Roman"/>
          <w:sz w:val="24"/>
          <w:szCs w:val="24"/>
        </w:rPr>
        <w:t xml:space="preserve">Poison hemlock </w:t>
      </w:r>
      <w:r w:rsidR="00FF6DB9">
        <w:rPr>
          <w:rFonts w:ascii="Times New Roman" w:hAnsi="Times New Roman" w:cs="Times New Roman"/>
          <w:sz w:val="24"/>
          <w:szCs w:val="24"/>
        </w:rPr>
        <w:t xml:space="preserve">is </w:t>
      </w:r>
      <w:r w:rsidR="003452BC">
        <w:rPr>
          <w:rFonts w:ascii="Times New Roman" w:hAnsi="Times New Roman" w:cs="Times New Roman"/>
          <w:sz w:val="24"/>
          <w:szCs w:val="24"/>
        </w:rPr>
        <w:t xml:space="preserve">native to </w:t>
      </w:r>
      <w:r w:rsidR="009807AD">
        <w:rPr>
          <w:rFonts w:ascii="Times New Roman" w:hAnsi="Times New Roman" w:cs="Times New Roman"/>
          <w:sz w:val="24"/>
          <w:szCs w:val="24"/>
        </w:rPr>
        <w:t xml:space="preserve">northern </w:t>
      </w:r>
      <w:r w:rsidR="003452BC">
        <w:rPr>
          <w:rFonts w:ascii="Times New Roman" w:hAnsi="Times New Roman" w:cs="Times New Roman"/>
          <w:sz w:val="24"/>
          <w:szCs w:val="24"/>
        </w:rPr>
        <w:t>Europe</w:t>
      </w:r>
      <w:r w:rsidR="009807AD">
        <w:rPr>
          <w:rFonts w:ascii="Times New Roman" w:hAnsi="Times New Roman" w:cs="Times New Roman"/>
          <w:sz w:val="24"/>
          <w:szCs w:val="24"/>
        </w:rPr>
        <w:t>. Western Asia, and North Africa</w:t>
      </w:r>
      <w:r w:rsidR="003452BC">
        <w:rPr>
          <w:rFonts w:ascii="Times New Roman" w:hAnsi="Times New Roman" w:cs="Times New Roman"/>
          <w:sz w:val="24"/>
          <w:szCs w:val="24"/>
        </w:rPr>
        <w:t xml:space="preserve"> and has become established in </w:t>
      </w:r>
      <w:r w:rsidR="00FF6DB9">
        <w:rPr>
          <w:rFonts w:ascii="Times New Roman" w:hAnsi="Times New Roman" w:cs="Times New Roman"/>
          <w:sz w:val="24"/>
          <w:szCs w:val="24"/>
        </w:rPr>
        <w:t>all but two (Alabama and Florida) of the lower 48 states</w:t>
      </w:r>
      <w:r>
        <w:rPr>
          <w:rFonts w:ascii="Times New Roman" w:hAnsi="Times New Roman" w:cs="Times New Roman"/>
          <w:sz w:val="24"/>
          <w:szCs w:val="24"/>
        </w:rPr>
        <w:t xml:space="preserve">, </w:t>
      </w:r>
      <w:r w:rsidR="00FF6DB9">
        <w:rPr>
          <w:rFonts w:ascii="Times New Roman" w:hAnsi="Times New Roman" w:cs="Times New Roman"/>
          <w:sz w:val="24"/>
          <w:szCs w:val="24"/>
        </w:rPr>
        <w:t xml:space="preserve">and </w:t>
      </w:r>
      <w:r>
        <w:rPr>
          <w:rFonts w:ascii="Times New Roman" w:hAnsi="Times New Roman" w:cs="Times New Roman"/>
          <w:sz w:val="24"/>
          <w:szCs w:val="24"/>
        </w:rPr>
        <w:t xml:space="preserve">in </w:t>
      </w:r>
      <w:r w:rsidR="00FF6DB9">
        <w:rPr>
          <w:rFonts w:ascii="Times New Roman" w:hAnsi="Times New Roman" w:cs="Times New Roman"/>
          <w:sz w:val="24"/>
          <w:szCs w:val="24"/>
        </w:rPr>
        <w:t xml:space="preserve">most of the </w:t>
      </w:r>
      <w:r w:rsidR="00C658C2">
        <w:rPr>
          <w:rFonts w:ascii="Times New Roman" w:hAnsi="Times New Roman" w:cs="Times New Roman"/>
          <w:sz w:val="24"/>
          <w:szCs w:val="24"/>
        </w:rPr>
        <w:t>southern Canad</w:t>
      </w:r>
      <w:r w:rsidR="00FF6DB9">
        <w:rPr>
          <w:rFonts w:ascii="Times New Roman" w:hAnsi="Times New Roman" w:cs="Times New Roman"/>
          <w:sz w:val="24"/>
          <w:szCs w:val="24"/>
        </w:rPr>
        <w:t>ian Provinces.</w:t>
      </w:r>
      <w:r w:rsidR="00A1051E">
        <w:rPr>
          <w:rFonts w:ascii="Times New Roman" w:hAnsi="Times New Roman" w:cs="Times New Roman"/>
          <w:sz w:val="24"/>
          <w:szCs w:val="24"/>
        </w:rPr>
        <w:t xml:space="preserve"> </w:t>
      </w:r>
      <w:r w:rsidR="007450EA">
        <w:rPr>
          <w:rFonts w:ascii="Times New Roman" w:hAnsi="Times New Roman" w:cs="Times New Roman"/>
          <w:sz w:val="24"/>
          <w:szCs w:val="24"/>
        </w:rPr>
        <w:t xml:space="preserve">The </w:t>
      </w:r>
      <w:r w:rsidR="00C56830">
        <w:rPr>
          <w:rFonts w:ascii="Times New Roman" w:hAnsi="Times New Roman" w:cs="Times New Roman"/>
          <w:sz w:val="24"/>
          <w:szCs w:val="24"/>
        </w:rPr>
        <w:t xml:space="preserve">species was listed as </w:t>
      </w:r>
      <w:r w:rsidR="007A4190">
        <w:rPr>
          <w:rFonts w:ascii="Times New Roman" w:hAnsi="Times New Roman" w:cs="Times New Roman"/>
          <w:sz w:val="24"/>
          <w:szCs w:val="24"/>
        </w:rPr>
        <w:t xml:space="preserve">a </w:t>
      </w:r>
      <w:r w:rsidR="00C56830">
        <w:rPr>
          <w:rFonts w:ascii="Times New Roman" w:hAnsi="Times New Roman" w:cs="Times New Roman"/>
          <w:sz w:val="24"/>
          <w:szCs w:val="24"/>
        </w:rPr>
        <w:t xml:space="preserve">problematic </w:t>
      </w:r>
      <w:r w:rsidR="007A4190">
        <w:rPr>
          <w:rFonts w:ascii="Times New Roman" w:hAnsi="Times New Roman" w:cs="Times New Roman"/>
          <w:sz w:val="24"/>
          <w:szCs w:val="24"/>
        </w:rPr>
        <w:t xml:space="preserve">weed </w:t>
      </w:r>
      <w:r w:rsidR="00C56830">
        <w:rPr>
          <w:rFonts w:ascii="Times New Roman" w:hAnsi="Times New Roman" w:cs="Times New Roman"/>
          <w:sz w:val="24"/>
          <w:szCs w:val="24"/>
        </w:rPr>
        <w:t xml:space="preserve">by </w:t>
      </w:r>
      <w:r w:rsidR="00FF6DB9">
        <w:rPr>
          <w:rFonts w:ascii="Times New Roman" w:hAnsi="Times New Roman" w:cs="Times New Roman"/>
          <w:sz w:val="24"/>
          <w:szCs w:val="24"/>
        </w:rPr>
        <w:t>about 18 percent of agricultural producers in Elko County</w:t>
      </w:r>
      <w:r>
        <w:rPr>
          <w:rFonts w:ascii="Times New Roman" w:hAnsi="Times New Roman" w:cs="Times New Roman"/>
          <w:sz w:val="24"/>
          <w:szCs w:val="24"/>
        </w:rPr>
        <w:t>;</w:t>
      </w:r>
      <w:r w:rsidR="00FF6DB9">
        <w:rPr>
          <w:rFonts w:ascii="Times New Roman" w:hAnsi="Times New Roman" w:cs="Times New Roman"/>
          <w:sz w:val="24"/>
          <w:szCs w:val="24"/>
        </w:rPr>
        <w:t xml:space="preserve"> 11 percent of agricultural producers in Nye, Esmeralda and </w:t>
      </w:r>
      <w:r>
        <w:rPr>
          <w:rFonts w:ascii="Times New Roman" w:hAnsi="Times New Roman" w:cs="Times New Roman"/>
          <w:sz w:val="24"/>
          <w:szCs w:val="24"/>
        </w:rPr>
        <w:t xml:space="preserve">Mineral </w:t>
      </w:r>
      <w:r w:rsidR="00FF6DB9">
        <w:rPr>
          <w:rFonts w:ascii="Times New Roman" w:hAnsi="Times New Roman" w:cs="Times New Roman"/>
          <w:sz w:val="24"/>
          <w:szCs w:val="24"/>
        </w:rPr>
        <w:t>Counties</w:t>
      </w:r>
      <w:r>
        <w:rPr>
          <w:rFonts w:ascii="Times New Roman" w:hAnsi="Times New Roman" w:cs="Times New Roman"/>
          <w:sz w:val="24"/>
          <w:szCs w:val="24"/>
        </w:rPr>
        <w:t>;</w:t>
      </w:r>
      <w:r w:rsidR="00FF6DB9">
        <w:rPr>
          <w:rFonts w:ascii="Times New Roman" w:hAnsi="Times New Roman" w:cs="Times New Roman"/>
          <w:sz w:val="24"/>
          <w:szCs w:val="24"/>
        </w:rPr>
        <w:t xml:space="preserve"> and 7.6 percent of producers in Washoe and Storey Counties. </w:t>
      </w:r>
      <w:r w:rsidR="009807AD">
        <w:rPr>
          <w:rFonts w:ascii="Times New Roman" w:hAnsi="Times New Roman" w:cs="Times New Roman"/>
          <w:sz w:val="24"/>
          <w:szCs w:val="24"/>
        </w:rPr>
        <w:t xml:space="preserve">Elko </w:t>
      </w:r>
      <w:r w:rsidR="00730593">
        <w:rPr>
          <w:rFonts w:ascii="Times New Roman" w:hAnsi="Times New Roman" w:cs="Times New Roman"/>
          <w:sz w:val="24"/>
          <w:szCs w:val="24"/>
        </w:rPr>
        <w:t xml:space="preserve">County </w:t>
      </w:r>
      <w:r w:rsidR="009939FF">
        <w:rPr>
          <w:rFonts w:ascii="Times New Roman" w:hAnsi="Times New Roman" w:cs="Times New Roman"/>
          <w:sz w:val="24"/>
          <w:szCs w:val="24"/>
        </w:rPr>
        <w:t xml:space="preserve">agricultural </w:t>
      </w:r>
      <w:r w:rsidR="009807AD">
        <w:rPr>
          <w:rFonts w:ascii="Times New Roman" w:hAnsi="Times New Roman" w:cs="Times New Roman"/>
          <w:sz w:val="24"/>
          <w:szCs w:val="24"/>
        </w:rPr>
        <w:t xml:space="preserve">producers rated </w:t>
      </w:r>
      <w:r>
        <w:rPr>
          <w:rFonts w:ascii="Times New Roman" w:hAnsi="Times New Roman" w:cs="Times New Roman"/>
          <w:sz w:val="24"/>
          <w:szCs w:val="24"/>
        </w:rPr>
        <w:t>p</w:t>
      </w:r>
      <w:r w:rsidR="009807AD">
        <w:rPr>
          <w:rFonts w:ascii="Times New Roman" w:hAnsi="Times New Roman" w:cs="Times New Roman"/>
          <w:sz w:val="24"/>
          <w:szCs w:val="24"/>
        </w:rPr>
        <w:t>oison hemlock the 10</w:t>
      </w:r>
      <w:r w:rsidR="009807AD" w:rsidRPr="00A1051E">
        <w:rPr>
          <w:rFonts w:ascii="Times New Roman" w:hAnsi="Times New Roman" w:cs="Times New Roman"/>
          <w:sz w:val="24"/>
          <w:szCs w:val="24"/>
          <w:vertAlign w:val="superscript"/>
        </w:rPr>
        <w:t>th</w:t>
      </w:r>
      <w:r w:rsidR="009807AD">
        <w:rPr>
          <w:rFonts w:ascii="Times New Roman" w:hAnsi="Times New Roman" w:cs="Times New Roman"/>
          <w:sz w:val="24"/>
          <w:szCs w:val="24"/>
        </w:rPr>
        <w:t xml:space="preserve"> most problematic weed in the county, and it was the 12</w:t>
      </w:r>
      <w:r w:rsidR="009807AD" w:rsidRPr="00A1051E">
        <w:rPr>
          <w:rFonts w:ascii="Times New Roman" w:hAnsi="Times New Roman" w:cs="Times New Roman"/>
          <w:sz w:val="24"/>
          <w:szCs w:val="24"/>
          <w:vertAlign w:val="superscript"/>
        </w:rPr>
        <w:t>th</w:t>
      </w:r>
      <w:r w:rsidR="009807AD">
        <w:rPr>
          <w:rFonts w:ascii="Times New Roman" w:hAnsi="Times New Roman" w:cs="Times New Roman"/>
          <w:sz w:val="24"/>
          <w:szCs w:val="24"/>
        </w:rPr>
        <w:t xml:space="preserve"> and 17</w:t>
      </w:r>
      <w:r w:rsidR="009807AD" w:rsidRPr="00A1051E">
        <w:rPr>
          <w:rFonts w:ascii="Times New Roman" w:hAnsi="Times New Roman" w:cs="Times New Roman"/>
          <w:sz w:val="24"/>
          <w:szCs w:val="24"/>
          <w:vertAlign w:val="superscript"/>
        </w:rPr>
        <w:t>th</w:t>
      </w:r>
      <w:r w:rsidR="009807AD">
        <w:rPr>
          <w:rFonts w:ascii="Times New Roman" w:hAnsi="Times New Roman" w:cs="Times New Roman"/>
          <w:sz w:val="24"/>
          <w:szCs w:val="24"/>
        </w:rPr>
        <w:t xml:space="preserve"> most problematic weed in Nye, Esmeralda and Mineral Counties</w:t>
      </w:r>
      <w:r w:rsidR="00730593">
        <w:rPr>
          <w:rFonts w:ascii="Times New Roman" w:hAnsi="Times New Roman" w:cs="Times New Roman"/>
          <w:sz w:val="24"/>
          <w:szCs w:val="24"/>
        </w:rPr>
        <w:t>,</w:t>
      </w:r>
      <w:r w:rsidR="009807AD">
        <w:rPr>
          <w:rFonts w:ascii="Times New Roman" w:hAnsi="Times New Roman" w:cs="Times New Roman"/>
          <w:sz w:val="24"/>
          <w:szCs w:val="24"/>
        </w:rPr>
        <w:t xml:space="preserve"> and Washoe-Storey counties</w:t>
      </w:r>
      <w:r>
        <w:rPr>
          <w:rFonts w:ascii="Times New Roman" w:hAnsi="Times New Roman" w:cs="Times New Roman"/>
          <w:sz w:val="24"/>
          <w:szCs w:val="24"/>
        </w:rPr>
        <w:t>,</w:t>
      </w:r>
      <w:r w:rsidR="009807AD">
        <w:rPr>
          <w:rFonts w:ascii="Times New Roman" w:hAnsi="Times New Roman" w:cs="Times New Roman"/>
          <w:sz w:val="24"/>
          <w:szCs w:val="24"/>
        </w:rPr>
        <w:t xml:space="preserve"> respectively. </w:t>
      </w:r>
      <w:r>
        <w:rPr>
          <w:rFonts w:ascii="Times New Roman" w:hAnsi="Times New Roman" w:cs="Times New Roman"/>
          <w:sz w:val="24"/>
          <w:szCs w:val="24"/>
        </w:rPr>
        <w:t xml:space="preserve">Agricultural producers in </w:t>
      </w:r>
      <w:r w:rsidR="009939FF">
        <w:rPr>
          <w:rFonts w:ascii="Times New Roman" w:hAnsi="Times New Roman" w:cs="Times New Roman"/>
          <w:sz w:val="24"/>
          <w:szCs w:val="24"/>
        </w:rPr>
        <w:t xml:space="preserve">the remaining </w:t>
      </w:r>
      <w:r>
        <w:rPr>
          <w:rFonts w:ascii="Times New Roman" w:hAnsi="Times New Roman" w:cs="Times New Roman"/>
          <w:sz w:val="24"/>
          <w:szCs w:val="24"/>
        </w:rPr>
        <w:t xml:space="preserve">Nevada </w:t>
      </w:r>
      <w:r w:rsidR="009939FF">
        <w:rPr>
          <w:rFonts w:ascii="Times New Roman" w:hAnsi="Times New Roman" w:cs="Times New Roman"/>
          <w:sz w:val="24"/>
          <w:szCs w:val="24"/>
        </w:rPr>
        <w:t xml:space="preserve">counties </w:t>
      </w:r>
      <w:r>
        <w:rPr>
          <w:rFonts w:ascii="Times New Roman" w:hAnsi="Times New Roman" w:cs="Times New Roman"/>
          <w:sz w:val="24"/>
          <w:szCs w:val="24"/>
        </w:rPr>
        <w:t xml:space="preserve">did not </w:t>
      </w:r>
      <w:r w:rsidR="00730593">
        <w:rPr>
          <w:rFonts w:ascii="Times New Roman" w:hAnsi="Times New Roman" w:cs="Times New Roman"/>
          <w:sz w:val="24"/>
          <w:szCs w:val="24"/>
        </w:rPr>
        <w:t xml:space="preserve">consider </w:t>
      </w:r>
      <w:r>
        <w:rPr>
          <w:rFonts w:ascii="Times New Roman" w:hAnsi="Times New Roman" w:cs="Times New Roman"/>
          <w:sz w:val="24"/>
          <w:szCs w:val="24"/>
        </w:rPr>
        <w:t>poison hemlock a problem</w:t>
      </w:r>
      <w:r w:rsidR="009939FF">
        <w:rPr>
          <w:rFonts w:ascii="Times New Roman" w:hAnsi="Times New Roman" w:cs="Times New Roman"/>
          <w:sz w:val="24"/>
          <w:szCs w:val="24"/>
        </w:rPr>
        <w:t xml:space="preserve">. </w:t>
      </w:r>
      <w:r w:rsidR="009807AD">
        <w:rPr>
          <w:rFonts w:ascii="Times New Roman" w:hAnsi="Times New Roman" w:cs="Times New Roman"/>
          <w:sz w:val="24"/>
          <w:szCs w:val="24"/>
        </w:rPr>
        <w:t xml:space="preserve">Weed managers </w:t>
      </w:r>
      <w:r w:rsidR="009939FF">
        <w:rPr>
          <w:rFonts w:ascii="Times New Roman" w:hAnsi="Times New Roman" w:cs="Times New Roman"/>
          <w:sz w:val="24"/>
          <w:szCs w:val="24"/>
        </w:rPr>
        <w:t>employed by government agencies d</w:t>
      </w:r>
      <w:r w:rsidR="00730593">
        <w:rPr>
          <w:rFonts w:ascii="Times New Roman" w:hAnsi="Times New Roman" w:cs="Times New Roman"/>
          <w:sz w:val="24"/>
          <w:szCs w:val="24"/>
        </w:rPr>
        <w:t>o</w:t>
      </w:r>
      <w:r w:rsidR="009939FF">
        <w:rPr>
          <w:rFonts w:ascii="Times New Roman" w:hAnsi="Times New Roman" w:cs="Times New Roman"/>
          <w:sz w:val="24"/>
          <w:szCs w:val="24"/>
        </w:rPr>
        <w:t xml:space="preserve"> not </w:t>
      </w:r>
      <w:r w:rsidR="009807AD">
        <w:rPr>
          <w:rFonts w:ascii="Times New Roman" w:hAnsi="Times New Roman" w:cs="Times New Roman"/>
          <w:sz w:val="24"/>
          <w:szCs w:val="24"/>
        </w:rPr>
        <w:t xml:space="preserve">consider poison hemlock </w:t>
      </w:r>
      <w:r w:rsidR="009939FF">
        <w:rPr>
          <w:rFonts w:ascii="Times New Roman" w:hAnsi="Times New Roman" w:cs="Times New Roman"/>
          <w:sz w:val="24"/>
          <w:szCs w:val="24"/>
        </w:rPr>
        <w:t xml:space="preserve">a </w:t>
      </w:r>
      <w:r w:rsidR="009807AD">
        <w:rPr>
          <w:rFonts w:ascii="Times New Roman" w:hAnsi="Times New Roman" w:cs="Times New Roman"/>
          <w:sz w:val="24"/>
          <w:szCs w:val="24"/>
        </w:rPr>
        <w:t>problematic species</w:t>
      </w:r>
      <w:r w:rsidR="00730593">
        <w:rPr>
          <w:rFonts w:ascii="Times New Roman" w:hAnsi="Times New Roman" w:cs="Times New Roman"/>
          <w:sz w:val="24"/>
          <w:szCs w:val="24"/>
        </w:rPr>
        <w:t xml:space="preserve"> on the lands they administer</w:t>
      </w:r>
      <w:r>
        <w:rPr>
          <w:rFonts w:ascii="Times New Roman" w:hAnsi="Times New Roman" w:cs="Times New Roman"/>
          <w:sz w:val="24"/>
          <w:szCs w:val="24"/>
        </w:rPr>
        <w:t>.</w:t>
      </w:r>
      <w:r w:rsidR="00C56830">
        <w:rPr>
          <w:rFonts w:ascii="Times New Roman" w:hAnsi="Times New Roman" w:cs="Times New Roman"/>
          <w:sz w:val="24"/>
          <w:szCs w:val="24"/>
        </w:rPr>
        <w:t xml:space="preserve"> </w:t>
      </w:r>
    </w:p>
    <w:p w:rsidR="009939FF" w:rsidRDefault="009807AD" w:rsidP="00A1051E">
      <w:pPr>
        <w:rPr>
          <w:rFonts w:ascii="Times New Roman" w:hAnsi="Times New Roman" w:cs="Times New Roman"/>
          <w:sz w:val="24"/>
          <w:szCs w:val="24"/>
        </w:rPr>
      </w:pPr>
      <w:r>
        <w:rPr>
          <w:rFonts w:ascii="Times New Roman" w:hAnsi="Times New Roman" w:cs="Times New Roman"/>
          <w:sz w:val="24"/>
          <w:szCs w:val="24"/>
        </w:rPr>
        <w:t xml:space="preserve">Poison hemlock </w:t>
      </w:r>
      <w:r w:rsidR="00A01843">
        <w:rPr>
          <w:rFonts w:ascii="Times New Roman" w:hAnsi="Times New Roman" w:cs="Times New Roman"/>
          <w:sz w:val="24"/>
          <w:szCs w:val="24"/>
        </w:rPr>
        <w:t xml:space="preserve">typically inhabits </w:t>
      </w:r>
      <w:r>
        <w:rPr>
          <w:rFonts w:ascii="Times New Roman" w:hAnsi="Times New Roman" w:cs="Times New Roman"/>
          <w:sz w:val="24"/>
          <w:szCs w:val="24"/>
        </w:rPr>
        <w:t xml:space="preserve">areas with moist </w:t>
      </w:r>
      <w:r w:rsidR="00E01893">
        <w:rPr>
          <w:rFonts w:ascii="Times New Roman" w:hAnsi="Times New Roman" w:cs="Times New Roman"/>
          <w:sz w:val="24"/>
          <w:szCs w:val="24"/>
        </w:rPr>
        <w:t xml:space="preserve">and fertile </w:t>
      </w:r>
      <w:r>
        <w:rPr>
          <w:rFonts w:ascii="Times New Roman" w:hAnsi="Times New Roman" w:cs="Times New Roman"/>
          <w:sz w:val="24"/>
          <w:szCs w:val="24"/>
        </w:rPr>
        <w:t>soil</w:t>
      </w:r>
      <w:r w:rsidR="00C40574">
        <w:rPr>
          <w:rFonts w:ascii="Times New Roman" w:hAnsi="Times New Roman" w:cs="Times New Roman"/>
          <w:sz w:val="24"/>
          <w:szCs w:val="24"/>
        </w:rPr>
        <w:t xml:space="preserve"> but can persist </w:t>
      </w:r>
      <w:r w:rsidR="00730593">
        <w:rPr>
          <w:rFonts w:ascii="Times New Roman" w:hAnsi="Times New Roman" w:cs="Times New Roman"/>
          <w:sz w:val="24"/>
          <w:szCs w:val="24"/>
        </w:rPr>
        <w:t xml:space="preserve">on sites </w:t>
      </w:r>
      <w:r w:rsidR="00C40574">
        <w:rPr>
          <w:rFonts w:ascii="Times New Roman" w:hAnsi="Times New Roman" w:cs="Times New Roman"/>
          <w:sz w:val="24"/>
          <w:szCs w:val="24"/>
        </w:rPr>
        <w:t xml:space="preserve">through long dry periods </w:t>
      </w:r>
      <w:r w:rsidR="009939FF">
        <w:rPr>
          <w:rFonts w:ascii="Times New Roman" w:hAnsi="Times New Roman" w:cs="Times New Roman"/>
          <w:sz w:val="24"/>
          <w:szCs w:val="24"/>
        </w:rPr>
        <w:t xml:space="preserve">if </w:t>
      </w:r>
      <w:r w:rsidR="00730593">
        <w:rPr>
          <w:rFonts w:ascii="Times New Roman" w:hAnsi="Times New Roman" w:cs="Times New Roman"/>
          <w:sz w:val="24"/>
          <w:szCs w:val="24"/>
        </w:rPr>
        <w:t xml:space="preserve">two conditions occur: 1) </w:t>
      </w:r>
      <w:r w:rsidR="009939FF">
        <w:rPr>
          <w:rFonts w:ascii="Times New Roman" w:hAnsi="Times New Roman" w:cs="Times New Roman"/>
          <w:sz w:val="24"/>
          <w:szCs w:val="24"/>
        </w:rPr>
        <w:t xml:space="preserve">winter and spring precipitation </w:t>
      </w:r>
      <w:r w:rsidR="00C44D2B">
        <w:rPr>
          <w:rFonts w:ascii="Times New Roman" w:hAnsi="Times New Roman" w:cs="Times New Roman"/>
          <w:sz w:val="24"/>
          <w:szCs w:val="24"/>
        </w:rPr>
        <w:t>fill the soil profile prior to germination</w:t>
      </w:r>
      <w:r w:rsidR="009939FF">
        <w:rPr>
          <w:rFonts w:ascii="Times New Roman" w:hAnsi="Times New Roman" w:cs="Times New Roman"/>
          <w:sz w:val="24"/>
          <w:szCs w:val="24"/>
        </w:rPr>
        <w:t>,</w:t>
      </w:r>
      <w:r w:rsidR="00C44D2B">
        <w:rPr>
          <w:rFonts w:ascii="Times New Roman" w:hAnsi="Times New Roman" w:cs="Times New Roman"/>
          <w:sz w:val="24"/>
          <w:szCs w:val="24"/>
        </w:rPr>
        <w:t xml:space="preserve"> and </w:t>
      </w:r>
      <w:r w:rsidR="00730593">
        <w:rPr>
          <w:rFonts w:ascii="Times New Roman" w:hAnsi="Times New Roman" w:cs="Times New Roman"/>
          <w:sz w:val="24"/>
          <w:szCs w:val="24"/>
        </w:rPr>
        <w:t xml:space="preserve">2) the soil surface  remains moist </w:t>
      </w:r>
      <w:r w:rsidR="00C44D2B">
        <w:rPr>
          <w:rFonts w:ascii="Times New Roman" w:hAnsi="Times New Roman" w:cs="Times New Roman"/>
          <w:sz w:val="24"/>
          <w:szCs w:val="24"/>
        </w:rPr>
        <w:t xml:space="preserve">during seed </w:t>
      </w:r>
      <w:r w:rsidR="00C40574">
        <w:rPr>
          <w:rFonts w:ascii="Times New Roman" w:hAnsi="Times New Roman" w:cs="Times New Roman"/>
          <w:sz w:val="24"/>
          <w:szCs w:val="24"/>
        </w:rPr>
        <w:t xml:space="preserve">germination and </w:t>
      </w:r>
      <w:r w:rsidR="00C44D2B">
        <w:rPr>
          <w:rFonts w:ascii="Times New Roman" w:hAnsi="Times New Roman" w:cs="Times New Roman"/>
          <w:sz w:val="24"/>
          <w:szCs w:val="24"/>
        </w:rPr>
        <w:t xml:space="preserve">seedling </w:t>
      </w:r>
      <w:r w:rsidR="00C40574">
        <w:rPr>
          <w:rFonts w:ascii="Times New Roman" w:hAnsi="Times New Roman" w:cs="Times New Roman"/>
          <w:sz w:val="24"/>
          <w:szCs w:val="24"/>
        </w:rPr>
        <w:t>emergence</w:t>
      </w:r>
      <w:r w:rsidR="00C44D2B">
        <w:rPr>
          <w:rFonts w:ascii="Times New Roman" w:hAnsi="Times New Roman" w:cs="Times New Roman"/>
          <w:sz w:val="24"/>
          <w:szCs w:val="24"/>
        </w:rPr>
        <w:t xml:space="preserve">. Once the seedling emerges, poison hemlock rapidly </w:t>
      </w:r>
      <w:r w:rsidR="00730593">
        <w:rPr>
          <w:rFonts w:ascii="Times New Roman" w:hAnsi="Times New Roman" w:cs="Times New Roman"/>
          <w:sz w:val="24"/>
          <w:szCs w:val="24"/>
        </w:rPr>
        <w:t xml:space="preserve">establishes </w:t>
      </w:r>
      <w:bookmarkStart w:id="0" w:name="_GoBack"/>
      <w:bookmarkEnd w:id="0"/>
      <w:r w:rsidR="009939FF">
        <w:rPr>
          <w:rFonts w:ascii="Times New Roman" w:hAnsi="Times New Roman" w:cs="Times New Roman"/>
          <w:sz w:val="24"/>
          <w:szCs w:val="24"/>
        </w:rPr>
        <w:t xml:space="preserve">a </w:t>
      </w:r>
      <w:r w:rsidR="00C44D2B">
        <w:rPr>
          <w:rFonts w:ascii="Times New Roman" w:hAnsi="Times New Roman" w:cs="Times New Roman"/>
          <w:sz w:val="24"/>
          <w:szCs w:val="24"/>
        </w:rPr>
        <w:t>tap root</w:t>
      </w:r>
      <w:r w:rsidR="009939FF">
        <w:rPr>
          <w:rFonts w:ascii="Times New Roman" w:hAnsi="Times New Roman" w:cs="Times New Roman"/>
          <w:sz w:val="24"/>
          <w:szCs w:val="24"/>
        </w:rPr>
        <w:t>,</w:t>
      </w:r>
      <w:r w:rsidR="00730593">
        <w:rPr>
          <w:rFonts w:ascii="Times New Roman" w:hAnsi="Times New Roman" w:cs="Times New Roman"/>
          <w:sz w:val="24"/>
          <w:szCs w:val="24"/>
        </w:rPr>
        <w:t xml:space="preserve"> from which numerous </w:t>
      </w:r>
      <w:r w:rsidR="00C44D2B">
        <w:rPr>
          <w:rFonts w:ascii="Times New Roman" w:hAnsi="Times New Roman" w:cs="Times New Roman"/>
          <w:sz w:val="24"/>
          <w:szCs w:val="24"/>
        </w:rPr>
        <w:t>lateral roots</w:t>
      </w:r>
      <w:r w:rsidR="009939FF">
        <w:rPr>
          <w:rFonts w:ascii="Times New Roman" w:hAnsi="Times New Roman" w:cs="Times New Roman"/>
          <w:sz w:val="24"/>
          <w:szCs w:val="24"/>
        </w:rPr>
        <w:t xml:space="preserve"> develop. This deep and broad root system readily </w:t>
      </w:r>
      <w:r w:rsidR="00C44D2B">
        <w:rPr>
          <w:rFonts w:ascii="Times New Roman" w:hAnsi="Times New Roman" w:cs="Times New Roman"/>
          <w:sz w:val="24"/>
          <w:szCs w:val="24"/>
        </w:rPr>
        <w:t>access</w:t>
      </w:r>
      <w:r w:rsidR="009939FF">
        <w:rPr>
          <w:rFonts w:ascii="Times New Roman" w:hAnsi="Times New Roman" w:cs="Times New Roman"/>
          <w:sz w:val="24"/>
          <w:szCs w:val="24"/>
        </w:rPr>
        <w:t xml:space="preserve">es </w:t>
      </w:r>
      <w:r w:rsidR="00C44D2B">
        <w:rPr>
          <w:rFonts w:ascii="Times New Roman" w:hAnsi="Times New Roman" w:cs="Times New Roman"/>
          <w:sz w:val="24"/>
          <w:szCs w:val="24"/>
        </w:rPr>
        <w:t xml:space="preserve">stored soil moisture during long dry periods, facilitating abundant growth during the dry summer months. </w:t>
      </w:r>
    </w:p>
    <w:p w:rsidR="00BE60FF" w:rsidRDefault="00C44D2B" w:rsidP="00A1051E">
      <w:pPr>
        <w:rPr>
          <w:rFonts w:ascii="Times New Roman" w:hAnsi="Times New Roman" w:cs="Times New Roman"/>
          <w:sz w:val="24"/>
          <w:szCs w:val="24"/>
        </w:rPr>
      </w:pPr>
      <w:r>
        <w:rPr>
          <w:rFonts w:ascii="Times New Roman" w:hAnsi="Times New Roman" w:cs="Times New Roman"/>
          <w:sz w:val="24"/>
          <w:szCs w:val="24"/>
        </w:rPr>
        <w:t xml:space="preserve">The landscape settings typically inhabited by poison hemlock include </w:t>
      </w:r>
      <w:r w:rsidR="009807AD">
        <w:rPr>
          <w:rFonts w:ascii="Times New Roman" w:hAnsi="Times New Roman" w:cs="Times New Roman"/>
          <w:sz w:val="24"/>
          <w:szCs w:val="24"/>
        </w:rPr>
        <w:t>pastures and meadows; riparian areas</w:t>
      </w:r>
      <w:r>
        <w:rPr>
          <w:rFonts w:ascii="Times New Roman" w:hAnsi="Times New Roman" w:cs="Times New Roman"/>
          <w:sz w:val="24"/>
          <w:szCs w:val="24"/>
        </w:rPr>
        <w:t xml:space="preserve">, </w:t>
      </w:r>
      <w:r w:rsidR="009807AD">
        <w:rPr>
          <w:rFonts w:ascii="Times New Roman" w:hAnsi="Times New Roman" w:cs="Times New Roman"/>
          <w:sz w:val="24"/>
          <w:szCs w:val="24"/>
        </w:rPr>
        <w:t>stream and ditch banks</w:t>
      </w:r>
      <w:r>
        <w:rPr>
          <w:rFonts w:ascii="Times New Roman" w:hAnsi="Times New Roman" w:cs="Times New Roman"/>
          <w:sz w:val="24"/>
          <w:szCs w:val="24"/>
        </w:rPr>
        <w:t xml:space="preserve">, </w:t>
      </w:r>
      <w:r w:rsidR="009807AD">
        <w:rPr>
          <w:rFonts w:ascii="Times New Roman" w:hAnsi="Times New Roman" w:cs="Times New Roman"/>
          <w:sz w:val="24"/>
          <w:szCs w:val="24"/>
        </w:rPr>
        <w:t>roadsides</w:t>
      </w:r>
      <w:r>
        <w:rPr>
          <w:rFonts w:ascii="Times New Roman" w:hAnsi="Times New Roman" w:cs="Times New Roman"/>
          <w:sz w:val="24"/>
          <w:szCs w:val="24"/>
        </w:rPr>
        <w:t xml:space="preserve">, </w:t>
      </w:r>
      <w:r w:rsidR="009807AD">
        <w:rPr>
          <w:rFonts w:ascii="Times New Roman" w:hAnsi="Times New Roman" w:cs="Times New Roman"/>
          <w:sz w:val="24"/>
          <w:szCs w:val="24"/>
        </w:rPr>
        <w:t>orchards</w:t>
      </w:r>
      <w:r>
        <w:rPr>
          <w:rFonts w:ascii="Times New Roman" w:hAnsi="Times New Roman" w:cs="Times New Roman"/>
          <w:sz w:val="24"/>
          <w:szCs w:val="24"/>
        </w:rPr>
        <w:t>,</w:t>
      </w:r>
      <w:r w:rsidR="009807AD">
        <w:rPr>
          <w:rFonts w:ascii="Times New Roman" w:hAnsi="Times New Roman" w:cs="Times New Roman"/>
          <w:sz w:val="24"/>
          <w:szCs w:val="24"/>
        </w:rPr>
        <w:t xml:space="preserve"> cultivated fields</w:t>
      </w:r>
      <w:r>
        <w:rPr>
          <w:rFonts w:ascii="Times New Roman" w:hAnsi="Times New Roman" w:cs="Times New Roman"/>
          <w:sz w:val="24"/>
          <w:szCs w:val="24"/>
        </w:rPr>
        <w:t>,</w:t>
      </w:r>
      <w:r w:rsidR="009807AD">
        <w:rPr>
          <w:rFonts w:ascii="Times New Roman" w:hAnsi="Times New Roman" w:cs="Times New Roman"/>
          <w:sz w:val="24"/>
          <w:szCs w:val="24"/>
        </w:rPr>
        <w:t xml:space="preserve"> and abandoned or </w:t>
      </w:r>
      <w:r w:rsidR="009807AD">
        <w:rPr>
          <w:rFonts w:ascii="Times New Roman" w:hAnsi="Times New Roman" w:cs="Times New Roman"/>
          <w:sz w:val="24"/>
          <w:szCs w:val="24"/>
        </w:rPr>
        <w:lastRenderedPageBreak/>
        <w:t xml:space="preserve">degraded fields and lots. </w:t>
      </w:r>
      <w:r>
        <w:rPr>
          <w:rFonts w:ascii="Times New Roman" w:hAnsi="Times New Roman" w:cs="Times New Roman"/>
          <w:sz w:val="24"/>
          <w:szCs w:val="24"/>
        </w:rPr>
        <w:t xml:space="preserve">Inhabited sites </w:t>
      </w:r>
      <w:r w:rsidR="009807AD">
        <w:rPr>
          <w:rFonts w:ascii="Times New Roman" w:hAnsi="Times New Roman" w:cs="Times New Roman"/>
          <w:sz w:val="24"/>
          <w:szCs w:val="24"/>
        </w:rPr>
        <w:t>are often</w:t>
      </w:r>
      <w:r>
        <w:rPr>
          <w:rFonts w:ascii="Times New Roman" w:hAnsi="Times New Roman" w:cs="Times New Roman"/>
          <w:sz w:val="24"/>
          <w:szCs w:val="24"/>
        </w:rPr>
        <w:t>,</w:t>
      </w:r>
      <w:r w:rsidR="009807AD">
        <w:rPr>
          <w:rFonts w:ascii="Times New Roman" w:hAnsi="Times New Roman" w:cs="Times New Roman"/>
          <w:sz w:val="24"/>
          <w:szCs w:val="24"/>
        </w:rPr>
        <w:t xml:space="preserve"> but not always</w:t>
      </w:r>
      <w:r>
        <w:rPr>
          <w:rFonts w:ascii="Times New Roman" w:hAnsi="Times New Roman" w:cs="Times New Roman"/>
          <w:sz w:val="24"/>
          <w:szCs w:val="24"/>
        </w:rPr>
        <w:t>,</w:t>
      </w:r>
      <w:r w:rsidR="009807AD">
        <w:rPr>
          <w:rFonts w:ascii="Times New Roman" w:hAnsi="Times New Roman" w:cs="Times New Roman"/>
          <w:sz w:val="24"/>
          <w:szCs w:val="24"/>
        </w:rPr>
        <w:t xml:space="preserve"> subject to regular disturbance that has decreased the cover and density of desired </w:t>
      </w:r>
      <w:r w:rsidR="00A01843">
        <w:rPr>
          <w:rFonts w:ascii="Times New Roman" w:hAnsi="Times New Roman" w:cs="Times New Roman"/>
          <w:sz w:val="24"/>
          <w:szCs w:val="24"/>
        </w:rPr>
        <w:t>perennial vegetation</w:t>
      </w:r>
      <w:r w:rsidR="009807AD">
        <w:rPr>
          <w:rFonts w:ascii="Times New Roman" w:hAnsi="Times New Roman" w:cs="Times New Roman"/>
          <w:sz w:val="24"/>
          <w:szCs w:val="24"/>
        </w:rPr>
        <w:t xml:space="preserve">. </w:t>
      </w:r>
      <w:r>
        <w:rPr>
          <w:rFonts w:ascii="Times New Roman" w:hAnsi="Times New Roman" w:cs="Times New Roman"/>
          <w:sz w:val="24"/>
          <w:szCs w:val="24"/>
        </w:rPr>
        <w:t>Pasture and r</w:t>
      </w:r>
      <w:r w:rsidR="00A01843">
        <w:rPr>
          <w:rFonts w:ascii="Times New Roman" w:hAnsi="Times New Roman" w:cs="Times New Roman"/>
          <w:sz w:val="24"/>
          <w:szCs w:val="24"/>
        </w:rPr>
        <w:t>ange</w:t>
      </w:r>
      <w:r w:rsidR="007C5F55">
        <w:rPr>
          <w:rFonts w:ascii="Times New Roman" w:hAnsi="Times New Roman" w:cs="Times New Roman"/>
          <w:sz w:val="24"/>
          <w:szCs w:val="24"/>
        </w:rPr>
        <w:t>land</w:t>
      </w:r>
      <w:r w:rsidR="00A01843">
        <w:rPr>
          <w:rFonts w:ascii="Times New Roman" w:hAnsi="Times New Roman" w:cs="Times New Roman"/>
          <w:sz w:val="24"/>
          <w:szCs w:val="24"/>
        </w:rPr>
        <w:t xml:space="preserve"> </w:t>
      </w:r>
      <w:r w:rsidR="007C5F55">
        <w:rPr>
          <w:rFonts w:ascii="Times New Roman" w:hAnsi="Times New Roman" w:cs="Times New Roman"/>
          <w:sz w:val="24"/>
          <w:szCs w:val="24"/>
        </w:rPr>
        <w:t xml:space="preserve">with degraded </w:t>
      </w:r>
      <w:r w:rsidR="00A01843">
        <w:rPr>
          <w:rFonts w:ascii="Times New Roman" w:hAnsi="Times New Roman" w:cs="Times New Roman"/>
          <w:sz w:val="24"/>
          <w:szCs w:val="24"/>
        </w:rPr>
        <w:t xml:space="preserve">perennial vegetation and </w:t>
      </w:r>
      <w:r w:rsidR="007C5F55">
        <w:rPr>
          <w:rFonts w:ascii="Times New Roman" w:hAnsi="Times New Roman" w:cs="Times New Roman"/>
          <w:sz w:val="24"/>
          <w:szCs w:val="24"/>
        </w:rPr>
        <w:t xml:space="preserve">disturbed soils </w:t>
      </w:r>
      <w:r w:rsidR="007450EA">
        <w:rPr>
          <w:rFonts w:ascii="Times New Roman" w:hAnsi="Times New Roman" w:cs="Times New Roman"/>
          <w:sz w:val="24"/>
          <w:szCs w:val="24"/>
        </w:rPr>
        <w:t xml:space="preserve">(including rodent and small mammal diggings) </w:t>
      </w:r>
      <w:r w:rsidR="00A01843">
        <w:rPr>
          <w:rFonts w:ascii="Times New Roman" w:hAnsi="Times New Roman" w:cs="Times New Roman"/>
          <w:sz w:val="24"/>
          <w:szCs w:val="24"/>
        </w:rPr>
        <w:t xml:space="preserve">are </w:t>
      </w:r>
      <w:r>
        <w:rPr>
          <w:rFonts w:ascii="Times New Roman" w:hAnsi="Times New Roman" w:cs="Times New Roman"/>
          <w:sz w:val="24"/>
          <w:szCs w:val="24"/>
        </w:rPr>
        <w:t xml:space="preserve">readily </w:t>
      </w:r>
      <w:r w:rsidR="00A01843">
        <w:rPr>
          <w:rFonts w:ascii="Times New Roman" w:hAnsi="Times New Roman" w:cs="Times New Roman"/>
          <w:sz w:val="24"/>
          <w:szCs w:val="24"/>
        </w:rPr>
        <w:t>susceptible to invasion, particularly</w:t>
      </w:r>
      <w:r>
        <w:rPr>
          <w:rFonts w:ascii="Times New Roman" w:hAnsi="Times New Roman" w:cs="Times New Roman"/>
          <w:sz w:val="24"/>
          <w:szCs w:val="24"/>
        </w:rPr>
        <w:t xml:space="preserve"> </w:t>
      </w:r>
      <w:r w:rsidR="00A01843">
        <w:rPr>
          <w:rFonts w:ascii="Times New Roman" w:hAnsi="Times New Roman" w:cs="Times New Roman"/>
          <w:sz w:val="24"/>
          <w:szCs w:val="24"/>
        </w:rPr>
        <w:t xml:space="preserve">following </w:t>
      </w:r>
      <w:r w:rsidR="009807AD">
        <w:rPr>
          <w:rFonts w:ascii="Times New Roman" w:hAnsi="Times New Roman" w:cs="Times New Roman"/>
          <w:sz w:val="24"/>
          <w:szCs w:val="24"/>
        </w:rPr>
        <w:t xml:space="preserve">spring irrigation, </w:t>
      </w:r>
      <w:r w:rsidR="00A01843">
        <w:rPr>
          <w:rFonts w:ascii="Times New Roman" w:hAnsi="Times New Roman" w:cs="Times New Roman"/>
          <w:sz w:val="24"/>
          <w:szCs w:val="24"/>
        </w:rPr>
        <w:t>late spring or early summer rains</w:t>
      </w:r>
      <w:r>
        <w:rPr>
          <w:rFonts w:ascii="Times New Roman" w:hAnsi="Times New Roman" w:cs="Times New Roman"/>
          <w:sz w:val="24"/>
          <w:szCs w:val="24"/>
        </w:rPr>
        <w:t>,</w:t>
      </w:r>
      <w:r w:rsidR="009807AD">
        <w:rPr>
          <w:rFonts w:ascii="Times New Roman" w:hAnsi="Times New Roman" w:cs="Times New Roman"/>
          <w:sz w:val="24"/>
          <w:szCs w:val="24"/>
        </w:rPr>
        <w:t xml:space="preserve"> or flood events. </w:t>
      </w:r>
      <w:r w:rsidR="009939FF">
        <w:rPr>
          <w:rFonts w:ascii="Times New Roman" w:hAnsi="Times New Roman" w:cs="Times New Roman"/>
          <w:sz w:val="24"/>
          <w:szCs w:val="24"/>
        </w:rPr>
        <w:t xml:space="preserve">When the production from </w:t>
      </w:r>
      <w:r>
        <w:rPr>
          <w:rFonts w:ascii="Times New Roman" w:hAnsi="Times New Roman" w:cs="Times New Roman"/>
          <w:sz w:val="24"/>
          <w:szCs w:val="24"/>
        </w:rPr>
        <w:t xml:space="preserve">desired </w:t>
      </w:r>
      <w:r w:rsidR="009939FF">
        <w:rPr>
          <w:rFonts w:ascii="Times New Roman" w:hAnsi="Times New Roman" w:cs="Times New Roman"/>
          <w:sz w:val="24"/>
          <w:szCs w:val="24"/>
        </w:rPr>
        <w:t>plants and vegetation is</w:t>
      </w:r>
      <w:r>
        <w:rPr>
          <w:rFonts w:ascii="Times New Roman" w:hAnsi="Times New Roman" w:cs="Times New Roman"/>
          <w:sz w:val="24"/>
          <w:szCs w:val="24"/>
        </w:rPr>
        <w:t xml:space="preserve"> below the site’s potential</w:t>
      </w:r>
      <w:r w:rsidR="009939FF">
        <w:rPr>
          <w:rFonts w:ascii="Times New Roman" w:hAnsi="Times New Roman" w:cs="Times New Roman"/>
          <w:sz w:val="24"/>
          <w:szCs w:val="24"/>
        </w:rPr>
        <w:t xml:space="preserve"> there is ample </w:t>
      </w:r>
      <w:r w:rsidR="007C5F55">
        <w:rPr>
          <w:rFonts w:ascii="Times New Roman" w:hAnsi="Times New Roman" w:cs="Times New Roman"/>
          <w:sz w:val="24"/>
          <w:szCs w:val="24"/>
        </w:rPr>
        <w:t xml:space="preserve">soil moisture and nutrients </w:t>
      </w:r>
      <w:r w:rsidR="009939FF">
        <w:rPr>
          <w:rFonts w:ascii="Times New Roman" w:hAnsi="Times New Roman" w:cs="Times New Roman"/>
          <w:sz w:val="24"/>
          <w:szCs w:val="24"/>
        </w:rPr>
        <w:t xml:space="preserve">available for </w:t>
      </w:r>
      <w:r>
        <w:rPr>
          <w:rFonts w:ascii="Times New Roman" w:hAnsi="Times New Roman" w:cs="Times New Roman"/>
          <w:sz w:val="24"/>
          <w:szCs w:val="24"/>
        </w:rPr>
        <w:t>p</w:t>
      </w:r>
      <w:r w:rsidR="009807AD">
        <w:rPr>
          <w:rFonts w:ascii="Times New Roman" w:hAnsi="Times New Roman" w:cs="Times New Roman"/>
          <w:sz w:val="24"/>
          <w:szCs w:val="24"/>
        </w:rPr>
        <w:t>oison hemlock</w:t>
      </w:r>
      <w:r>
        <w:rPr>
          <w:rFonts w:ascii="Times New Roman" w:hAnsi="Times New Roman" w:cs="Times New Roman"/>
          <w:sz w:val="24"/>
          <w:szCs w:val="24"/>
        </w:rPr>
        <w:t xml:space="preserve">, as well as </w:t>
      </w:r>
      <w:r w:rsidR="009807AD">
        <w:rPr>
          <w:rFonts w:ascii="Times New Roman" w:hAnsi="Times New Roman" w:cs="Times New Roman"/>
          <w:sz w:val="24"/>
          <w:szCs w:val="24"/>
        </w:rPr>
        <w:t>other weeds</w:t>
      </w:r>
      <w:r w:rsidR="009939FF">
        <w:rPr>
          <w:rFonts w:ascii="Times New Roman" w:hAnsi="Times New Roman" w:cs="Times New Roman"/>
          <w:sz w:val="24"/>
          <w:szCs w:val="24"/>
        </w:rPr>
        <w:t xml:space="preserve">. </w:t>
      </w:r>
      <w:r w:rsidR="007C5F55">
        <w:rPr>
          <w:rFonts w:ascii="Times New Roman" w:hAnsi="Times New Roman" w:cs="Times New Roman"/>
          <w:sz w:val="24"/>
          <w:szCs w:val="24"/>
        </w:rPr>
        <w:t xml:space="preserve"> </w:t>
      </w:r>
    </w:p>
    <w:p w:rsidR="00C44D2B" w:rsidRDefault="00E01893" w:rsidP="00C44D2B">
      <w:pPr>
        <w:rPr>
          <w:rFonts w:ascii="Times New Roman" w:hAnsi="Times New Roman" w:cs="Times New Roman"/>
          <w:sz w:val="24"/>
          <w:szCs w:val="24"/>
        </w:rPr>
      </w:pPr>
      <w:r>
        <w:rPr>
          <w:rFonts w:ascii="Times New Roman" w:hAnsi="Times New Roman" w:cs="Times New Roman"/>
          <w:sz w:val="24"/>
          <w:szCs w:val="24"/>
        </w:rPr>
        <w:t xml:space="preserve">Poison hemlock has been observed at elevations up to at least 7,000 feet in </w:t>
      </w:r>
      <w:r w:rsidR="009939FF">
        <w:rPr>
          <w:rFonts w:ascii="Times New Roman" w:hAnsi="Times New Roman" w:cs="Times New Roman"/>
          <w:sz w:val="24"/>
          <w:szCs w:val="24"/>
        </w:rPr>
        <w:t xml:space="preserve">both </w:t>
      </w:r>
      <w:r w:rsidR="00C44D2B">
        <w:rPr>
          <w:rFonts w:ascii="Times New Roman" w:hAnsi="Times New Roman" w:cs="Times New Roman"/>
          <w:sz w:val="24"/>
          <w:szCs w:val="24"/>
        </w:rPr>
        <w:t>c</w:t>
      </w:r>
      <w:r>
        <w:rPr>
          <w:rFonts w:ascii="Times New Roman" w:hAnsi="Times New Roman" w:cs="Times New Roman"/>
          <w:sz w:val="24"/>
          <w:szCs w:val="24"/>
        </w:rPr>
        <w:t xml:space="preserve">entral Nevada and central Arizona. The plant accumulates at least eight known alkaloids that contribute to its </w:t>
      </w:r>
      <w:r w:rsidR="00135525">
        <w:rPr>
          <w:rFonts w:ascii="Times New Roman" w:hAnsi="Times New Roman" w:cs="Times New Roman"/>
          <w:sz w:val="24"/>
          <w:szCs w:val="24"/>
        </w:rPr>
        <w:t xml:space="preserve">extreme </w:t>
      </w:r>
      <w:r>
        <w:rPr>
          <w:rFonts w:ascii="Times New Roman" w:hAnsi="Times New Roman" w:cs="Times New Roman"/>
          <w:sz w:val="24"/>
          <w:szCs w:val="24"/>
        </w:rPr>
        <w:t xml:space="preserve">toxicity. All classes of wildlife and livestock are susceptible to poisoning, with cattle, horses and goats being </w:t>
      </w:r>
      <w:r w:rsidR="00C44D2B">
        <w:rPr>
          <w:rFonts w:ascii="Times New Roman" w:hAnsi="Times New Roman" w:cs="Times New Roman"/>
          <w:sz w:val="24"/>
          <w:szCs w:val="24"/>
        </w:rPr>
        <w:t xml:space="preserve">the least tolerant to poison hemlock. </w:t>
      </w:r>
      <w:r w:rsidRPr="00A1051E">
        <w:rPr>
          <w:rFonts w:ascii="Times New Roman" w:hAnsi="Times New Roman" w:cs="Times New Roman"/>
          <w:sz w:val="24"/>
          <w:szCs w:val="24"/>
        </w:rPr>
        <w:t xml:space="preserve">Once </w:t>
      </w:r>
      <w:r w:rsidR="00C44D2B">
        <w:rPr>
          <w:rFonts w:ascii="Times New Roman" w:hAnsi="Times New Roman" w:cs="Times New Roman"/>
          <w:sz w:val="24"/>
          <w:szCs w:val="24"/>
        </w:rPr>
        <w:t xml:space="preserve">poison hemlock is </w:t>
      </w:r>
      <w:r w:rsidRPr="00A1051E">
        <w:rPr>
          <w:rFonts w:ascii="Times New Roman" w:hAnsi="Times New Roman" w:cs="Times New Roman"/>
          <w:sz w:val="24"/>
          <w:szCs w:val="24"/>
        </w:rPr>
        <w:t>established</w:t>
      </w:r>
      <w:r w:rsidR="00C44D2B">
        <w:rPr>
          <w:rFonts w:ascii="Times New Roman" w:hAnsi="Times New Roman" w:cs="Times New Roman"/>
          <w:sz w:val="24"/>
          <w:szCs w:val="24"/>
        </w:rPr>
        <w:t xml:space="preserve"> it </w:t>
      </w:r>
      <w:r w:rsidRPr="00A1051E">
        <w:rPr>
          <w:rFonts w:ascii="Times New Roman" w:hAnsi="Times New Roman" w:cs="Times New Roman"/>
          <w:sz w:val="24"/>
          <w:szCs w:val="24"/>
        </w:rPr>
        <w:t>is highly competitive and</w:t>
      </w:r>
      <w:r>
        <w:rPr>
          <w:rFonts w:ascii="Times New Roman" w:hAnsi="Times New Roman" w:cs="Times New Roman"/>
          <w:sz w:val="24"/>
          <w:szCs w:val="24"/>
        </w:rPr>
        <w:t xml:space="preserve"> </w:t>
      </w:r>
      <w:r w:rsidR="00C44D2B">
        <w:rPr>
          <w:rFonts w:ascii="Times New Roman" w:hAnsi="Times New Roman" w:cs="Times New Roman"/>
          <w:sz w:val="24"/>
          <w:szCs w:val="24"/>
        </w:rPr>
        <w:t xml:space="preserve">can </w:t>
      </w:r>
      <w:r w:rsidRPr="00A1051E">
        <w:rPr>
          <w:rFonts w:ascii="Times New Roman" w:hAnsi="Times New Roman" w:cs="Times New Roman"/>
          <w:sz w:val="24"/>
          <w:szCs w:val="24"/>
        </w:rPr>
        <w:t>prevent</w:t>
      </w:r>
      <w:r w:rsidR="00C44D2B">
        <w:rPr>
          <w:rFonts w:ascii="Times New Roman" w:hAnsi="Times New Roman" w:cs="Times New Roman"/>
          <w:sz w:val="24"/>
          <w:szCs w:val="24"/>
        </w:rPr>
        <w:t xml:space="preserve"> or reduce the </w:t>
      </w:r>
      <w:r w:rsidRPr="00A1051E">
        <w:rPr>
          <w:rFonts w:ascii="Times New Roman" w:hAnsi="Times New Roman" w:cs="Times New Roman"/>
          <w:sz w:val="24"/>
          <w:szCs w:val="24"/>
        </w:rPr>
        <w:t>establishment of native plants by over</w:t>
      </w:r>
      <w:r w:rsidR="00A1051E">
        <w:rPr>
          <w:rFonts w:ascii="Times New Roman" w:hAnsi="Times New Roman" w:cs="Times New Roman"/>
          <w:sz w:val="24"/>
          <w:szCs w:val="24"/>
        </w:rPr>
        <w:t xml:space="preserve"> </w:t>
      </w:r>
      <w:r w:rsidRPr="00A1051E">
        <w:rPr>
          <w:rFonts w:ascii="Times New Roman" w:hAnsi="Times New Roman" w:cs="Times New Roman"/>
          <w:sz w:val="24"/>
          <w:szCs w:val="24"/>
        </w:rPr>
        <w:t>shading</w:t>
      </w:r>
      <w:r w:rsidR="00C44D2B">
        <w:rPr>
          <w:rFonts w:ascii="Times New Roman" w:hAnsi="Times New Roman" w:cs="Times New Roman"/>
          <w:sz w:val="24"/>
          <w:szCs w:val="24"/>
        </w:rPr>
        <w:t xml:space="preserve"> the soil surface and seedlings</w:t>
      </w:r>
      <w:r w:rsidR="00135525">
        <w:rPr>
          <w:rFonts w:ascii="Times New Roman" w:hAnsi="Times New Roman" w:cs="Times New Roman"/>
          <w:sz w:val="24"/>
          <w:szCs w:val="24"/>
        </w:rPr>
        <w:t>, reducing their germination and/or growth rate</w:t>
      </w:r>
      <w:r w:rsidRPr="00A1051E">
        <w:rPr>
          <w:rFonts w:ascii="Times New Roman" w:hAnsi="Times New Roman" w:cs="Times New Roman"/>
          <w:sz w:val="24"/>
          <w:szCs w:val="24"/>
        </w:rPr>
        <w:t>. In</w:t>
      </w:r>
      <w:r>
        <w:rPr>
          <w:rFonts w:ascii="Times New Roman" w:hAnsi="Times New Roman" w:cs="Times New Roman"/>
          <w:sz w:val="24"/>
          <w:szCs w:val="24"/>
        </w:rPr>
        <w:t xml:space="preserve"> </w:t>
      </w:r>
      <w:r w:rsidRPr="00A1051E">
        <w:rPr>
          <w:rFonts w:ascii="Times New Roman" w:hAnsi="Times New Roman" w:cs="Times New Roman"/>
          <w:sz w:val="24"/>
          <w:szCs w:val="24"/>
        </w:rPr>
        <w:t xml:space="preserve">agricultural </w:t>
      </w:r>
      <w:r w:rsidR="00135525" w:rsidRPr="00A1051E">
        <w:rPr>
          <w:rFonts w:ascii="Times New Roman" w:hAnsi="Times New Roman" w:cs="Times New Roman"/>
          <w:sz w:val="24"/>
          <w:szCs w:val="24"/>
        </w:rPr>
        <w:t>areas</w:t>
      </w:r>
      <w:r w:rsidR="00135525">
        <w:rPr>
          <w:rFonts w:ascii="Times New Roman" w:hAnsi="Times New Roman" w:cs="Times New Roman"/>
          <w:sz w:val="24"/>
          <w:szCs w:val="24"/>
        </w:rPr>
        <w:t xml:space="preserve">, </w:t>
      </w:r>
      <w:r w:rsidR="00C44D2B">
        <w:rPr>
          <w:rFonts w:ascii="Times New Roman" w:hAnsi="Times New Roman" w:cs="Times New Roman"/>
          <w:sz w:val="24"/>
          <w:szCs w:val="24"/>
        </w:rPr>
        <w:t xml:space="preserve">poison hemlock </w:t>
      </w:r>
      <w:r w:rsidRPr="00A1051E">
        <w:rPr>
          <w:rFonts w:ascii="Times New Roman" w:hAnsi="Times New Roman" w:cs="Times New Roman"/>
          <w:sz w:val="24"/>
          <w:szCs w:val="24"/>
        </w:rPr>
        <w:t xml:space="preserve">interferes with crops and </w:t>
      </w:r>
      <w:r w:rsidR="00C44D2B">
        <w:rPr>
          <w:rFonts w:ascii="Times New Roman" w:hAnsi="Times New Roman" w:cs="Times New Roman"/>
          <w:sz w:val="24"/>
          <w:szCs w:val="24"/>
        </w:rPr>
        <w:t xml:space="preserve">the </w:t>
      </w:r>
      <w:r w:rsidRPr="00A1051E">
        <w:rPr>
          <w:rFonts w:ascii="Times New Roman" w:hAnsi="Times New Roman" w:cs="Times New Roman"/>
          <w:sz w:val="24"/>
          <w:szCs w:val="24"/>
        </w:rPr>
        <w:t>production of feed for livestock</w:t>
      </w:r>
      <w:r>
        <w:rPr>
          <w:rFonts w:ascii="Times New Roman" w:hAnsi="Times New Roman" w:cs="Times New Roman"/>
          <w:sz w:val="24"/>
          <w:szCs w:val="24"/>
        </w:rPr>
        <w:t xml:space="preserve">. Consumption of as little as 0.25% of an animals body weight, of fresh poison hemlock (all plant parts are poisonous), can result in mortality. That equates to 2.5 </w:t>
      </w:r>
      <w:r w:rsidR="00A1051E">
        <w:rPr>
          <w:rFonts w:ascii="Times New Roman" w:hAnsi="Times New Roman" w:cs="Times New Roman"/>
          <w:sz w:val="24"/>
          <w:szCs w:val="24"/>
        </w:rPr>
        <w:t xml:space="preserve">pounds </w:t>
      </w:r>
      <w:r>
        <w:rPr>
          <w:rFonts w:ascii="Times New Roman" w:hAnsi="Times New Roman" w:cs="Times New Roman"/>
          <w:sz w:val="24"/>
          <w:szCs w:val="24"/>
        </w:rPr>
        <w:t xml:space="preserve">of fresh poison hemlock plant (i.e. not air dried) material for a 1,000 pound cow. </w:t>
      </w:r>
      <w:r w:rsidR="00C44D2B">
        <w:rPr>
          <w:rFonts w:ascii="Times New Roman" w:hAnsi="Times New Roman" w:cs="Times New Roman"/>
          <w:sz w:val="24"/>
          <w:szCs w:val="24"/>
        </w:rPr>
        <w:t xml:space="preserve">In addition to being highly toxic, poison hemlock </w:t>
      </w:r>
      <w:r w:rsidR="00C44D2B" w:rsidRPr="00C44D2B">
        <w:rPr>
          <w:rFonts w:ascii="Times New Roman" w:hAnsi="Times New Roman" w:cs="Times New Roman"/>
          <w:sz w:val="24"/>
          <w:szCs w:val="24"/>
        </w:rPr>
        <w:t>can host many common diseases of alfalfa, carrot and celery crops.</w:t>
      </w:r>
      <w:r w:rsidR="00C44D2B">
        <w:rPr>
          <w:rFonts w:ascii="Times New Roman" w:hAnsi="Times New Roman" w:cs="Times New Roman"/>
          <w:sz w:val="24"/>
          <w:szCs w:val="24"/>
        </w:rPr>
        <w:t xml:space="preserve">  </w:t>
      </w:r>
    </w:p>
    <w:p w:rsidR="00C44D2B" w:rsidRDefault="001E67EF" w:rsidP="007450EA">
      <w:pPr>
        <w:rPr>
          <w:rFonts w:ascii="Times New Roman" w:hAnsi="Times New Roman" w:cs="Times New Roman"/>
          <w:b/>
          <w:sz w:val="24"/>
          <w:szCs w:val="24"/>
        </w:rPr>
      </w:pPr>
      <w:r>
        <w:rPr>
          <w:rFonts w:ascii="Times New Roman" w:hAnsi="Times New Roman" w:cs="Times New Roman"/>
          <w:noProof/>
          <w:sz w:val="24"/>
          <w:szCs w:val="24"/>
        </w:rPr>
        <mc:AlternateContent>
          <mc:Choice Requires="wps">
            <w:drawing>
              <wp:anchor distT="0" distB="0" distL="114300" distR="114300" simplePos="0" relativeHeight="251658752" behindDoc="0" locked="0" layoutInCell="1" allowOverlap="1" wp14:anchorId="1478B0A4" wp14:editId="751D50C0">
                <wp:simplePos x="0" y="0"/>
                <wp:positionH relativeFrom="column">
                  <wp:posOffset>1990725</wp:posOffset>
                </wp:positionH>
                <wp:positionV relativeFrom="paragraph">
                  <wp:posOffset>102870</wp:posOffset>
                </wp:positionV>
                <wp:extent cx="3952875" cy="4038600"/>
                <wp:effectExtent l="0" t="0" r="28575" b="19050"/>
                <wp:wrapSquare wrapText="bothSides"/>
                <wp:docPr id="3" name="Text Box 3"/>
                <wp:cNvGraphicFramePr/>
                <a:graphic xmlns:a="http://schemas.openxmlformats.org/drawingml/2006/main">
                  <a:graphicData uri="http://schemas.microsoft.com/office/word/2010/wordprocessingShape">
                    <wps:wsp>
                      <wps:cNvSpPr txBox="1"/>
                      <wps:spPr>
                        <a:xfrm>
                          <a:off x="0" y="0"/>
                          <a:ext cx="3952875" cy="403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E67EF" w:rsidRPr="001E67EF" w:rsidRDefault="001E67EF" w:rsidP="001E67EF">
                            <w:pPr>
                              <w:spacing w:after="120" w:line="240" w:lineRule="auto"/>
                              <w:rPr>
                                <w:rFonts w:ascii="Times New Roman" w:hAnsi="Times New Roman" w:cs="Times New Roman"/>
                                <w:color w:val="000000"/>
                                <w:sz w:val="24"/>
                                <w:szCs w:val="24"/>
                              </w:rPr>
                            </w:pPr>
                            <w:r w:rsidRPr="001E67EF">
                              <w:rPr>
                                <w:rFonts w:ascii="Times New Roman" w:hAnsi="Times New Roman" w:cs="Times New Roman"/>
                                <w:b/>
                                <w:color w:val="000000"/>
                                <w:sz w:val="24"/>
                                <w:szCs w:val="24"/>
                              </w:rPr>
                              <w:t>Figure 1.</w:t>
                            </w:r>
                            <w:r w:rsidRPr="001E67EF">
                              <w:rPr>
                                <w:rFonts w:ascii="Times New Roman" w:hAnsi="Times New Roman" w:cs="Times New Roman"/>
                                <w:color w:val="000000"/>
                                <w:sz w:val="24"/>
                                <w:szCs w:val="24"/>
                              </w:rPr>
                              <w:t xml:space="preserve"> Tap root and root crown of poison hemlock at the rosette growth stage. Buds that facilitate regrowth after mowing/cutting treatments are located at the top of the root crown where the leaf stalks are attached to the root crown. Mechanical treatments must sever the root crown from the tap root to effectively kill the plant. Photo from University of Nebraska Crop Watch at: </w:t>
                            </w:r>
                            <w:hyperlink r:id="rId9" w:history="1">
                              <w:r w:rsidRPr="001E67EF">
                                <w:rPr>
                                  <w:rStyle w:val="Hyperlink"/>
                                  <w:rFonts w:ascii="Times New Roman" w:hAnsi="Times New Roman" w:cs="Times New Roman"/>
                                  <w:sz w:val="24"/>
                                  <w:szCs w:val="24"/>
                                </w:rPr>
                                <w:t>http://cropwatch.unl.edu/archive/-/asset_publisher/VHeSpfv0Agju/content/4760968</w:t>
                              </w:r>
                            </w:hyperlink>
                            <w:r>
                              <w:rPr>
                                <w:rFonts w:ascii="Times New Roman" w:hAnsi="Times New Roman" w:cs="Times New Roman"/>
                                <w:color w:val="000000"/>
                                <w:sz w:val="24"/>
                                <w:szCs w:val="24"/>
                              </w:rPr>
                              <w:t>.</w:t>
                            </w:r>
                          </w:p>
                          <w:p w:rsidR="001E67EF" w:rsidRDefault="001E67EF" w:rsidP="001E67EF">
                            <w:pPr>
                              <w:jc w:val="center"/>
                            </w:pPr>
                            <w:r>
                              <w:rPr>
                                <w:noProof/>
                              </w:rPr>
                              <w:drawing>
                                <wp:inline distT="0" distB="0" distL="0" distR="0" wp14:anchorId="22F44E3C" wp14:editId="116A18E2">
                                  <wp:extent cx="2641309" cy="2409825"/>
                                  <wp:effectExtent l="0" t="0" r="6985" b="0"/>
                                  <wp:docPr id="4" name="Picture 4" descr="C:\Users\schultzb\Documents\Papers\Trade Journal\2015\Poison hemlock tap root and rosett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Users\schultzb\Documents\Papers\Trade Journal\2015\Poison hemlock tap root and rosette.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50817" cy="241850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78B0A4" id="_x0000_t202" coordsize="21600,21600" o:spt="202" path="m,l,21600r21600,l21600,xe">
                <v:stroke joinstyle="miter"/>
                <v:path gradientshapeok="t" o:connecttype="rect"/>
              </v:shapetype>
              <v:shape id="Text Box 3" o:spid="_x0000_s1026" type="#_x0000_t202" style="position:absolute;margin-left:156.75pt;margin-top:8.1pt;width:311.25pt;height:31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" fillcolor="white [3201]" strokeweight=".5pt">
                <v:textbox>
                  <w:txbxContent>
                    <w:p w:rsidR="001E67EF" w:rsidRPr="001E67EF" w:rsidRDefault="001E67EF" w:rsidP="001E67EF">
                      <w:pPr>
                        <w:spacing w:after="120" w:line="240" w:lineRule="auto"/>
                        <w:rPr>
                          <w:rFonts w:ascii="Times New Roman" w:hAnsi="Times New Roman" w:cs="Times New Roman"/>
                          <w:color w:val="000000"/>
                          <w:sz w:val="24"/>
                          <w:szCs w:val="24"/>
                        </w:rPr>
                      </w:pPr>
                      <w:r w:rsidRPr="001E67EF">
                        <w:rPr>
                          <w:rFonts w:ascii="Times New Roman" w:hAnsi="Times New Roman" w:cs="Times New Roman"/>
                          <w:b/>
                          <w:color w:val="000000"/>
                          <w:sz w:val="24"/>
                          <w:szCs w:val="24"/>
                        </w:rPr>
                        <w:t>Figure 1.</w:t>
                      </w:r>
                      <w:r w:rsidRPr="001E67EF">
                        <w:rPr>
                          <w:rFonts w:ascii="Times New Roman" w:hAnsi="Times New Roman" w:cs="Times New Roman"/>
                          <w:color w:val="000000"/>
                          <w:sz w:val="24"/>
                          <w:szCs w:val="24"/>
                        </w:rPr>
                        <w:t xml:space="preserve"> Tap root and root crown of poison hemlock at the rosette growth stage. Buds that facilitate regrowth after mowing/cutting treatments are located at the top of the root crown where the leaf stalks are attached to the root crown. Mechanical treatments must sever the root crown from the tap root to effectively kill the plant. Photo from University of Nebraska Crop Watch at: </w:t>
                      </w:r>
                      <w:hyperlink r:id="rId11" w:history="1">
                        <w:r w:rsidRPr="001E67EF">
                          <w:rPr>
                            <w:rStyle w:val="Hyperlink"/>
                            <w:rFonts w:ascii="Times New Roman" w:hAnsi="Times New Roman" w:cs="Times New Roman"/>
                            <w:sz w:val="24"/>
                            <w:szCs w:val="24"/>
                          </w:rPr>
                          <w:t>http://cropwatch.unl.edu/archive/-/asset_publisher/VHeSpfv0Agju/content/4760968</w:t>
                        </w:r>
                      </w:hyperlink>
                      <w:r>
                        <w:rPr>
                          <w:rFonts w:ascii="Times New Roman" w:hAnsi="Times New Roman" w:cs="Times New Roman"/>
                          <w:color w:val="000000"/>
                          <w:sz w:val="24"/>
                          <w:szCs w:val="24"/>
                        </w:rPr>
                        <w:t>.</w:t>
                      </w:r>
                    </w:p>
                    <w:p w:rsidR="001E67EF" w:rsidRDefault="001E67EF" w:rsidP="001E67EF">
                      <w:pPr>
                        <w:jc w:val="center"/>
                      </w:pPr>
                      <w:r>
                        <w:rPr>
                          <w:noProof/>
                        </w:rPr>
                        <w:drawing>
                          <wp:inline distT="0" distB="0" distL="0" distR="0" wp14:anchorId="22F44E3C" wp14:editId="116A18E2">
                            <wp:extent cx="2641309" cy="2409825"/>
                            <wp:effectExtent l="0" t="0" r="6985" b="0"/>
                            <wp:docPr id="4" name="Picture 4" descr="C:\Users\schultzb\Documents\Papers\Trade Journal\2015\Poison hemlock tap root and rosett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Users\schultzb\Documents\Papers\Trade Journal\2015\Poison hemlock tap root and rosette.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50817" cy="2418500"/>
                                    </a:xfrm>
                                    <a:prstGeom prst="rect">
                                      <a:avLst/>
                                    </a:prstGeom>
                                    <a:noFill/>
                                    <a:ln>
                                      <a:noFill/>
                                    </a:ln>
                                  </pic:spPr>
                                </pic:pic>
                              </a:graphicData>
                            </a:graphic>
                          </wp:inline>
                        </w:drawing>
                      </w:r>
                    </w:p>
                  </w:txbxContent>
                </v:textbox>
                <w10:wrap type="square"/>
              </v:shape>
            </w:pict>
          </mc:Fallback>
        </mc:AlternateContent>
      </w:r>
      <w:r w:rsidR="007A4190" w:rsidRPr="007A4190">
        <w:rPr>
          <w:rFonts w:ascii="Times New Roman" w:hAnsi="Times New Roman" w:cs="Times New Roman"/>
          <w:b/>
          <w:sz w:val="24"/>
          <w:szCs w:val="24"/>
        </w:rPr>
        <w:t>Plant Biology</w:t>
      </w:r>
    </w:p>
    <w:p w:rsidR="00F74E65" w:rsidRDefault="00A77F9C" w:rsidP="007450EA">
      <w:pPr>
        <w:rPr>
          <w:rFonts w:ascii="Times New Roman" w:hAnsi="Times New Roman" w:cs="Times New Roman"/>
          <w:sz w:val="24"/>
          <w:szCs w:val="24"/>
        </w:rPr>
      </w:pPr>
      <w:r>
        <w:rPr>
          <w:rFonts w:ascii="Times New Roman" w:hAnsi="Times New Roman" w:cs="Times New Roman"/>
          <w:sz w:val="24"/>
          <w:szCs w:val="24"/>
        </w:rPr>
        <w:t>Poison hemlock has a deep taproot with multiple lateral roots</w:t>
      </w:r>
      <w:r w:rsidR="00C44D2B">
        <w:rPr>
          <w:rFonts w:ascii="Times New Roman" w:hAnsi="Times New Roman" w:cs="Times New Roman"/>
          <w:sz w:val="24"/>
          <w:szCs w:val="24"/>
        </w:rPr>
        <w:t xml:space="preserve"> (Figure 1)</w:t>
      </w:r>
      <w:r>
        <w:rPr>
          <w:rFonts w:ascii="Times New Roman" w:hAnsi="Times New Roman" w:cs="Times New Roman"/>
          <w:sz w:val="24"/>
          <w:szCs w:val="24"/>
        </w:rPr>
        <w:t xml:space="preserve">. There are no buds on the </w:t>
      </w:r>
      <w:r w:rsidR="00F74E65">
        <w:rPr>
          <w:rFonts w:ascii="Times New Roman" w:hAnsi="Times New Roman" w:cs="Times New Roman"/>
          <w:sz w:val="24"/>
          <w:szCs w:val="24"/>
        </w:rPr>
        <w:t xml:space="preserve">tap or lateral </w:t>
      </w:r>
      <w:r>
        <w:rPr>
          <w:rFonts w:ascii="Times New Roman" w:hAnsi="Times New Roman" w:cs="Times New Roman"/>
          <w:sz w:val="24"/>
          <w:szCs w:val="24"/>
        </w:rPr>
        <w:t>roots fr</w:t>
      </w:r>
      <w:r w:rsidR="00F74E65">
        <w:rPr>
          <w:rFonts w:ascii="Times New Roman" w:hAnsi="Times New Roman" w:cs="Times New Roman"/>
          <w:sz w:val="24"/>
          <w:szCs w:val="24"/>
        </w:rPr>
        <w:t>o</w:t>
      </w:r>
      <w:r>
        <w:rPr>
          <w:rFonts w:ascii="Times New Roman" w:hAnsi="Times New Roman" w:cs="Times New Roman"/>
          <w:sz w:val="24"/>
          <w:szCs w:val="24"/>
        </w:rPr>
        <w:t xml:space="preserve">m which new plants can grow. Basal buds </w:t>
      </w:r>
      <w:r w:rsidR="00135525">
        <w:rPr>
          <w:rFonts w:ascii="Times New Roman" w:hAnsi="Times New Roman" w:cs="Times New Roman"/>
          <w:sz w:val="24"/>
          <w:szCs w:val="24"/>
        </w:rPr>
        <w:t xml:space="preserve">are located on the root crown at or near the attachment of the stems. Upon removal of the leaf and flowering stems the basal buds can grow into </w:t>
      </w:r>
      <w:r>
        <w:rPr>
          <w:rFonts w:ascii="Times New Roman" w:hAnsi="Times New Roman" w:cs="Times New Roman"/>
          <w:sz w:val="24"/>
          <w:szCs w:val="24"/>
        </w:rPr>
        <w:t>new stems</w:t>
      </w:r>
      <w:r w:rsidR="00135525">
        <w:rPr>
          <w:rFonts w:ascii="Times New Roman" w:hAnsi="Times New Roman" w:cs="Times New Roman"/>
          <w:sz w:val="24"/>
          <w:szCs w:val="24"/>
        </w:rPr>
        <w:t xml:space="preserve">, producing leaves and flower, provided sufficient </w:t>
      </w:r>
      <w:r>
        <w:rPr>
          <w:rFonts w:ascii="Times New Roman" w:hAnsi="Times New Roman" w:cs="Times New Roman"/>
          <w:sz w:val="24"/>
          <w:szCs w:val="24"/>
        </w:rPr>
        <w:t xml:space="preserve">soil moisture is present to facilitate additional growth. </w:t>
      </w:r>
    </w:p>
    <w:p w:rsidR="00A77F9C" w:rsidRPr="00A77F9C" w:rsidRDefault="00A77F9C" w:rsidP="007450EA">
      <w:pPr>
        <w:rPr>
          <w:rFonts w:ascii="Times New Roman" w:hAnsi="Times New Roman" w:cs="Times New Roman"/>
          <w:sz w:val="24"/>
          <w:szCs w:val="24"/>
        </w:rPr>
      </w:pPr>
      <w:r>
        <w:rPr>
          <w:rFonts w:ascii="Times New Roman" w:hAnsi="Times New Roman" w:cs="Times New Roman"/>
          <w:sz w:val="24"/>
          <w:szCs w:val="24"/>
        </w:rPr>
        <w:t xml:space="preserve">Poison hemlock typically </w:t>
      </w:r>
      <w:r w:rsidRPr="00A1051E">
        <w:rPr>
          <w:rFonts w:ascii="Times New Roman" w:hAnsi="Times New Roman" w:cs="Times New Roman"/>
          <w:color w:val="000000"/>
          <w:sz w:val="24"/>
          <w:szCs w:val="24"/>
        </w:rPr>
        <w:t>bloom</w:t>
      </w:r>
      <w:r>
        <w:rPr>
          <w:rFonts w:ascii="Times New Roman" w:hAnsi="Times New Roman" w:cs="Times New Roman"/>
          <w:color w:val="000000"/>
          <w:sz w:val="24"/>
          <w:szCs w:val="24"/>
        </w:rPr>
        <w:t>s</w:t>
      </w:r>
      <w:r w:rsidRPr="00A1051E">
        <w:rPr>
          <w:rFonts w:ascii="Times New Roman" w:hAnsi="Times New Roman" w:cs="Times New Roman"/>
          <w:color w:val="000000"/>
          <w:sz w:val="24"/>
          <w:szCs w:val="24"/>
        </w:rPr>
        <w:t xml:space="preserve"> from </w:t>
      </w:r>
      <w:r>
        <w:rPr>
          <w:rFonts w:ascii="Times New Roman" w:hAnsi="Times New Roman" w:cs="Times New Roman"/>
          <w:color w:val="000000"/>
          <w:sz w:val="24"/>
          <w:szCs w:val="24"/>
        </w:rPr>
        <w:t xml:space="preserve">late </w:t>
      </w:r>
      <w:r w:rsidRPr="00A1051E">
        <w:rPr>
          <w:rFonts w:ascii="Times New Roman" w:hAnsi="Times New Roman" w:cs="Times New Roman"/>
          <w:color w:val="000000"/>
          <w:sz w:val="24"/>
          <w:szCs w:val="24"/>
        </w:rPr>
        <w:t xml:space="preserve">spring </w:t>
      </w:r>
      <w:r>
        <w:rPr>
          <w:rFonts w:ascii="Times New Roman" w:hAnsi="Times New Roman" w:cs="Times New Roman"/>
          <w:color w:val="000000"/>
          <w:sz w:val="24"/>
          <w:szCs w:val="24"/>
        </w:rPr>
        <w:t xml:space="preserve">through the summer </w:t>
      </w:r>
      <w:r w:rsidRPr="00A1051E">
        <w:rPr>
          <w:rFonts w:ascii="Times New Roman" w:hAnsi="Times New Roman" w:cs="Times New Roman"/>
          <w:color w:val="000000"/>
          <w:sz w:val="24"/>
          <w:szCs w:val="24"/>
        </w:rPr>
        <w:t>in the second year of growth</w:t>
      </w:r>
      <w:r>
        <w:rPr>
          <w:rFonts w:ascii="Times New Roman" w:hAnsi="Times New Roman" w:cs="Times New Roman"/>
          <w:color w:val="000000"/>
          <w:sz w:val="24"/>
          <w:szCs w:val="24"/>
        </w:rPr>
        <w:t xml:space="preserve">, and </w:t>
      </w:r>
      <w:r>
        <w:rPr>
          <w:rFonts w:ascii="Times New Roman" w:hAnsi="Times New Roman" w:cs="Times New Roman"/>
          <w:color w:val="000000"/>
          <w:sz w:val="24"/>
          <w:szCs w:val="24"/>
        </w:rPr>
        <w:lastRenderedPageBreak/>
        <w:t xml:space="preserve">produces many clusters (umbels) of </w:t>
      </w:r>
      <w:r w:rsidRPr="00A1051E">
        <w:rPr>
          <w:rFonts w:ascii="Times New Roman" w:hAnsi="Times New Roman" w:cs="Times New Roman"/>
          <w:color w:val="000000"/>
          <w:sz w:val="24"/>
          <w:szCs w:val="24"/>
        </w:rPr>
        <w:t xml:space="preserve">small flowers </w:t>
      </w:r>
      <w:r>
        <w:rPr>
          <w:rFonts w:ascii="Times New Roman" w:hAnsi="Times New Roman" w:cs="Times New Roman"/>
          <w:color w:val="000000"/>
          <w:sz w:val="24"/>
          <w:szCs w:val="24"/>
        </w:rPr>
        <w:t xml:space="preserve">at the end of flowering stalks, largely located </w:t>
      </w:r>
      <w:r w:rsidR="00135525">
        <w:rPr>
          <w:rFonts w:ascii="Times New Roman" w:hAnsi="Times New Roman" w:cs="Times New Roman"/>
          <w:color w:val="000000"/>
          <w:sz w:val="24"/>
          <w:szCs w:val="24"/>
        </w:rPr>
        <w:t xml:space="preserve">directly </w:t>
      </w:r>
      <w:r>
        <w:rPr>
          <w:rFonts w:ascii="Times New Roman" w:hAnsi="Times New Roman" w:cs="Times New Roman"/>
          <w:color w:val="000000"/>
          <w:sz w:val="24"/>
          <w:szCs w:val="24"/>
        </w:rPr>
        <w:t>above the leaves</w:t>
      </w:r>
      <w:r w:rsidR="00F74E65">
        <w:rPr>
          <w:rFonts w:ascii="Times New Roman" w:hAnsi="Times New Roman" w:cs="Times New Roman"/>
          <w:color w:val="000000"/>
          <w:sz w:val="24"/>
          <w:szCs w:val="24"/>
        </w:rPr>
        <w:t xml:space="preserve"> (Figure 2)</w:t>
      </w:r>
      <w:r>
        <w:rPr>
          <w:rFonts w:ascii="Times New Roman" w:hAnsi="Times New Roman" w:cs="Times New Roman"/>
          <w:color w:val="000000"/>
          <w:sz w:val="24"/>
          <w:szCs w:val="24"/>
        </w:rPr>
        <w:t xml:space="preserve">. </w:t>
      </w:r>
      <w:r w:rsidR="00F74E65">
        <w:rPr>
          <w:rFonts w:ascii="Times New Roman" w:hAnsi="Times New Roman" w:cs="Times New Roman"/>
          <w:color w:val="000000"/>
          <w:sz w:val="24"/>
          <w:szCs w:val="24"/>
        </w:rPr>
        <w:t xml:space="preserve">The </w:t>
      </w:r>
      <w:r>
        <w:rPr>
          <w:rFonts w:ascii="Times New Roman" w:hAnsi="Times New Roman" w:cs="Times New Roman"/>
          <w:color w:val="000000"/>
          <w:sz w:val="24"/>
          <w:szCs w:val="24"/>
        </w:rPr>
        <w:t xml:space="preserve">location </w:t>
      </w:r>
      <w:r w:rsidR="00F74E65">
        <w:rPr>
          <w:rFonts w:ascii="Times New Roman" w:hAnsi="Times New Roman" w:cs="Times New Roman"/>
          <w:color w:val="000000"/>
          <w:sz w:val="24"/>
          <w:szCs w:val="24"/>
        </w:rPr>
        <w:t xml:space="preserve">of the flowers above the </w:t>
      </w:r>
      <w:r>
        <w:rPr>
          <w:rFonts w:ascii="Times New Roman" w:hAnsi="Times New Roman" w:cs="Times New Roman"/>
          <w:color w:val="000000"/>
          <w:sz w:val="24"/>
          <w:szCs w:val="24"/>
        </w:rPr>
        <w:t xml:space="preserve">leaves </w:t>
      </w:r>
      <w:r w:rsidR="00135525">
        <w:rPr>
          <w:rFonts w:ascii="Times New Roman" w:hAnsi="Times New Roman" w:cs="Times New Roman"/>
          <w:color w:val="000000"/>
          <w:sz w:val="24"/>
          <w:szCs w:val="24"/>
        </w:rPr>
        <w:t xml:space="preserve">allows </w:t>
      </w:r>
      <w:r w:rsidR="00F74E65">
        <w:rPr>
          <w:rFonts w:ascii="Times New Roman" w:hAnsi="Times New Roman" w:cs="Times New Roman"/>
          <w:color w:val="000000"/>
          <w:sz w:val="24"/>
          <w:szCs w:val="24"/>
        </w:rPr>
        <w:t xml:space="preserve">them to </w:t>
      </w:r>
      <w:r w:rsidR="001E67EF">
        <w:rPr>
          <w:rFonts w:ascii="Times New Roman" w:hAnsi="Times New Roman" w:cs="Times New Roman"/>
          <w:noProof/>
          <w:color w:val="000000"/>
          <w:sz w:val="24"/>
          <w:szCs w:val="24"/>
        </w:rPr>
        <mc:AlternateContent>
          <mc:Choice Requires="wps">
            <w:drawing>
              <wp:anchor distT="0" distB="0" distL="114300" distR="114300" simplePos="0" relativeHeight="251659776" behindDoc="0" locked="0" layoutInCell="1" allowOverlap="1" wp14:anchorId="013AEED3" wp14:editId="4CE8CBF3">
                <wp:simplePos x="0" y="0"/>
                <wp:positionH relativeFrom="column">
                  <wp:posOffset>9525</wp:posOffset>
                </wp:positionH>
                <wp:positionV relativeFrom="paragraph">
                  <wp:posOffset>57150</wp:posOffset>
                </wp:positionV>
                <wp:extent cx="3524250" cy="4572000"/>
                <wp:effectExtent l="0" t="0" r="19050" b="19050"/>
                <wp:wrapSquare wrapText="bothSides"/>
                <wp:docPr id="5" name="Text Box 5"/>
                <wp:cNvGraphicFramePr/>
                <a:graphic xmlns:a="http://schemas.openxmlformats.org/drawingml/2006/main">
                  <a:graphicData uri="http://schemas.microsoft.com/office/word/2010/wordprocessingShape">
                    <wps:wsp>
                      <wps:cNvSpPr txBox="1"/>
                      <wps:spPr>
                        <a:xfrm>
                          <a:off x="0" y="0"/>
                          <a:ext cx="3524250" cy="45720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E67EF" w:rsidRDefault="001E67EF" w:rsidP="001E67EF">
                            <w:pPr>
                              <w:spacing w:after="120" w:line="240" w:lineRule="auto"/>
                              <w:rPr>
                                <w:rFonts w:ascii="Times New Roman" w:hAnsi="Times New Roman" w:cs="Times New Roman"/>
                              </w:rPr>
                            </w:pPr>
                            <w:r w:rsidRPr="0000492A">
                              <w:rPr>
                                <w:rFonts w:ascii="Times New Roman" w:hAnsi="Times New Roman" w:cs="Times New Roman"/>
                                <w:b/>
                              </w:rPr>
                              <w:t xml:space="preserve">Figure </w:t>
                            </w:r>
                            <w:r>
                              <w:rPr>
                                <w:rFonts w:ascii="Times New Roman" w:hAnsi="Times New Roman" w:cs="Times New Roman"/>
                                <w:b/>
                              </w:rPr>
                              <w:t>2</w:t>
                            </w:r>
                            <w:r w:rsidRPr="0000492A">
                              <w:rPr>
                                <w:rFonts w:ascii="Times New Roman" w:hAnsi="Times New Roman" w:cs="Times New Roman"/>
                              </w:rPr>
                              <w:t xml:space="preserve">. </w:t>
                            </w:r>
                            <w:r>
                              <w:rPr>
                                <w:rFonts w:ascii="Times New Roman" w:hAnsi="Times New Roman" w:cs="Times New Roman"/>
                              </w:rPr>
                              <w:t xml:space="preserve">Location of the flower clusters poison hemlock above the leaves. The flowers have the ability to intercept an herbicide treatment applied directly from above. This demonstrates why herbicide treatments should occur before the plant bolts and develops flowers. Photo from the University of Kentucky Cooperative Extension at: </w:t>
                            </w:r>
                            <w:hyperlink r:id="rId12" w:history="1">
                              <w:r w:rsidRPr="00B54702">
                                <w:rPr>
                                  <w:rStyle w:val="Hyperlink"/>
                                  <w:rFonts w:ascii="Times New Roman" w:hAnsi="Times New Roman" w:cs="Times New Roman"/>
                                </w:rPr>
                                <w:t>http://www.uky.edu/Ag/kpn/kpn_09/pn_090616.html</w:t>
                              </w:r>
                            </w:hyperlink>
                            <w:r>
                              <w:rPr>
                                <w:rFonts w:ascii="Times New Roman" w:hAnsi="Times New Roman" w:cs="Times New Roman"/>
                              </w:rPr>
                              <w:t>.</w:t>
                            </w:r>
                          </w:p>
                          <w:p w:rsidR="001E67EF" w:rsidRDefault="001E67EF" w:rsidP="001E67EF">
                            <w:pPr>
                              <w:jc w:val="center"/>
                            </w:pPr>
                            <w:r>
                              <w:rPr>
                                <w:noProof/>
                                <w:color w:val="0000FF"/>
                              </w:rPr>
                              <w:drawing>
                                <wp:inline distT="0" distB="0" distL="0" distR="0" wp14:anchorId="7DBA6CFD" wp14:editId="73F41806">
                                  <wp:extent cx="3333750" cy="3174946"/>
                                  <wp:effectExtent l="0" t="0" r="0" b="6985"/>
                                  <wp:docPr id="6" name="irc_mi" descr="http://www.uky.edu/Ag/kpn/kpn_09/Images/061609%20Green%20Poison%20Hemlock.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uky.edu/Ag/kpn/kpn_09/Images/061609%20Green%20Poison%20Hemlock.JPG">
                                            <a:hlinkClick r:id="rId13"/>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51792" cy="3192128"/>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13AEED3" id="Text Box 5" o:spid="_x0000_s1027" type="#_x0000_t202" style="position:absolute;margin-left:.75pt;margin-top:4.5pt;width:277.5pt;height:5in;z-index:25165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" fillcolor="white [3201]" strokeweight=".5pt">
                <v:textbox>
                  <w:txbxContent>
                    <w:p w:rsidR="001E67EF" w:rsidRDefault="001E67EF" w:rsidP="001E67EF">
                      <w:pPr>
                        <w:spacing w:after="120" w:line="240" w:lineRule="auto"/>
                        <w:rPr>
                          <w:rFonts w:ascii="Times New Roman" w:hAnsi="Times New Roman" w:cs="Times New Roman"/>
                        </w:rPr>
                      </w:pPr>
                      <w:r w:rsidRPr="0000492A">
                        <w:rPr>
                          <w:rFonts w:ascii="Times New Roman" w:hAnsi="Times New Roman" w:cs="Times New Roman"/>
                          <w:b/>
                        </w:rPr>
                        <w:t xml:space="preserve">Figure </w:t>
                      </w:r>
                      <w:r>
                        <w:rPr>
                          <w:rFonts w:ascii="Times New Roman" w:hAnsi="Times New Roman" w:cs="Times New Roman"/>
                          <w:b/>
                        </w:rPr>
                        <w:t>2</w:t>
                      </w:r>
                      <w:r w:rsidRPr="0000492A">
                        <w:rPr>
                          <w:rFonts w:ascii="Times New Roman" w:hAnsi="Times New Roman" w:cs="Times New Roman"/>
                        </w:rPr>
                        <w:t xml:space="preserve">. </w:t>
                      </w:r>
                      <w:r>
                        <w:rPr>
                          <w:rFonts w:ascii="Times New Roman" w:hAnsi="Times New Roman" w:cs="Times New Roman"/>
                        </w:rPr>
                        <w:t xml:space="preserve">Location of the flower clusters poison hemlock above the leaves. The flowers have the ability to intercept an herbicide treatment applied directly from above. This demonstrates why herbicide treatments should occur before the plant bolts and develops flowers. Photo from the University of Kentucky Cooperative Extension at: </w:t>
                      </w:r>
                      <w:hyperlink r:id="rId15" w:history="1">
                        <w:r w:rsidRPr="00B54702">
                          <w:rPr>
                            <w:rStyle w:val="Hyperlink"/>
                            <w:rFonts w:ascii="Times New Roman" w:hAnsi="Times New Roman" w:cs="Times New Roman"/>
                          </w:rPr>
                          <w:t>http://www.uky.edu/Ag/kpn/kpn_09/pn_090616.html</w:t>
                        </w:r>
                      </w:hyperlink>
                      <w:r>
                        <w:rPr>
                          <w:rFonts w:ascii="Times New Roman" w:hAnsi="Times New Roman" w:cs="Times New Roman"/>
                        </w:rPr>
                        <w:t>.</w:t>
                      </w:r>
                    </w:p>
                    <w:p w:rsidR="001E67EF" w:rsidRDefault="001E67EF" w:rsidP="001E67EF">
                      <w:pPr>
                        <w:jc w:val="center"/>
                      </w:pPr>
                      <w:r>
                        <w:rPr>
                          <w:noProof/>
                          <w:color w:val="0000FF"/>
                        </w:rPr>
                        <w:drawing>
                          <wp:inline distT="0" distB="0" distL="0" distR="0" wp14:anchorId="7DBA6CFD" wp14:editId="73F41806">
                            <wp:extent cx="3333750" cy="3174946"/>
                            <wp:effectExtent l="0" t="0" r="0" b="6985"/>
                            <wp:docPr id="6" name="irc_mi" descr="http://www.uky.edu/Ag/kpn/kpn_09/Images/061609%20Green%20Poison%20Hemlock.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uky.edu/Ag/kpn/kpn_09/Images/061609%20Green%20Poison%20Hemlock.JPG">
                                      <a:hlinkClick r:id="rId13"/>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51792" cy="3192128"/>
                                    </a:xfrm>
                                    <a:prstGeom prst="rect">
                                      <a:avLst/>
                                    </a:prstGeom>
                                    <a:noFill/>
                                    <a:ln>
                                      <a:noFill/>
                                    </a:ln>
                                  </pic:spPr>
                                </pic:pic>
                              </a:graphicData>
                            </a:graphic>
                          </wp:inline>
                        </w:drawing>
                      </w:r>
                    </w:p>
                  </w:txbxContent>
                </v:textbox>
                <w10:wrap type="square"/>
              </v:shape>
            </w:pict>
          </mc:Fallback>
        </mc:AlternateContent>
      </w:r>
      <w:r>
        <w:rPr>
          <w:rFonts w:ascii="Times New Roman" w:hAnsi="Times New Roman" w:cs="Times New Roman"/>
          <w:color w:val="000000"/>
          <w:sz w:val="24"/>
          <w:szCs w:val="24"/>
        </w:rPr>
        <w:t xml:space="preserve">intercept much of an herbicide </w:t>
      </w:r>
      <w:r w:rsidR="00F74E65">
        <w:rPr>
          <w:rFonts w:ascii="Times New Roman" w:hAnsi="Times New Roman" w:cs="Times New Roman"/>
          <w:color w:val="000000"/>
          <w:sz w:val="24"/>
          <w:szCs w:val="24"/>
        </w:rPr>
        <w:t xml:space="preserve">treatment </w:t>
      </w:r>
      <w:r>
        <w:rPr>
          <w:rFonts w:ascii="Times New Roman" w:hAnsi="Times New Roman" w:cs="Times New Roman"/>
          <w:color w:val="000000"/>
          <w:sz w:val="24"/>
          <w:szCs w:val="24"/>
        </w:rPr>
        <w:t>applied from above</w:t>
      </w:r>
      <w:r w:rsidR="00F74E65">
        <w:rPr>
          <w:rFonts w:ascii="Times New Roman" w:hAnsi="Times New Roman" w:cs="Times New Roman"/>
          <w:color w:val="000000"/>
          <w:sz w:val="24"/>
          <w:szCs w:val="24"/>
        </w:rPr>
        <w:t xml:space="preserve">, which can reduce treatment success. </w:t>
      </w:r>
      <w:r>
        <w:rPr>
          <w:rFonts w:ascii="Times New Roman" w:hAnsi="Times New Roman" w:cs="Times New Roman"/>
          <w:color w:val="000000"/>
          <w:sz w:val="24"/>
          <w:szCs w:val="24"/>
        </w:rPr>
        <w:t>There are no hairs or other featur</w:t>
      </w:r>
      <w:r w:rsidR="00A1051E">
        <w:rPr>
          <w:rFonts w:ascii="Times New Roman" w:hAnsi="Times New Roman" w:cs="Times New Roman"/>
          <w:color w:val="000000"/>
          <w:sz w:val="24"/>
          <w:szCs w:val="24"/>
        </w:rPr>
        <w:t>e</w:t>
      </w:r>
      <w:r>
        <w:rPr>
          <w:rFonts w:ascii="Times New Roman" w:hAnsi="Times New Roman" w:cs="Times New Roman"/>
          <w:color w:val="000000"/>
          <w:sz w:val="24"/>
          <w:szCs w:val="24"/>
        </w:rPr>
        <w:t>s on the leaves and stems that can intercept an herbicide mixture</w:t>
      </w:r>
      <w:r w:rsidR="00F74E65">
        <w:rPr>
          <w:rFonts w:ascii="Times New Roman" w:hAnsi="Times New Roman" w:cs="Times New Roman"/>
          <w:color w:val="000000"/>
          <w:sz w:val="24"/>
          <w:szCs w:val="24"/>
        </w:rPr>
        <w:t xml:space="preserve"> and reduce uptake from the leaf surface. Poison hemlock </w:t>
      </w:r>
      <w:r w:rsidRPr="00A1051E">
        <w:rPr>
          <w:rFonts w:ascii="Times New Roman" w:hAnsi="Times New Roman" w:cs="Times New Roman"/>
          <w:color w:val="000000"/>
          <w:sz w:val="24"/>
          <w:szCs w:val="24"/>
        </w:rPr>
        <w:t xml:space="preserve">typically dies </w:t>
      </w:r>
      <w:r w:rsidR="00F74E65">
        <w:rPr>
          <w:rFonts w:ascii="Times New Roman" w:hAnsi="Times New Roman" w:cs="Times New Roman"/>
          <w:color w:val="000000"/>
          <w:sz w:val="24"/>
          <w:szCs w:val="24"/>
        </w:rPr>
        <w:t xml:space="preserve">shortly </w:t>
      </w:r>
      <w:r w:rsidRPr="00A1051E">
        <w:rPr>
          <w:rFonts w:ascii="Times New Roman" w:hAnsi="Times New Roman" w:cs="Times New Roman"/>
          <w:color w:val="000000"/>
          <w:sz w:val="24"/>
          <w:szCs w:val="24"/>
        </w:rPr>
        <w:t xml:space="preserve">after it sets seed, leaving </w:t>
      </w:r>
      <w:r w:rsidR="00F74E65">
        <w:rPr>
          <w:rFonts w:ascii="Times New Roman" w:hAnsi="Times New Roman" w:cs="Times New Roman"/>
          <w:color w:val="000000"/>
          <w:sz w:val="24"/>
          <w:szCs w:val="24"/>
        </w:rPr>
        <w:t xml:space="preserve">abundant dead </w:t>
      </w:r>
      <w:r w:rsidRPr="00A1051E">
        <w:rPr>
          <w:rFonts w:ascii="Times New Roman" w:hAnsi="Times New Roman" w:cs="Times New Roman"/>
          <w:color w:val="000000"/>
          <w:sz w:val="24"/>
          <w:szCs w:val="24"/>
        </w:rPr>
        <w:t xml:space="preserve">stems that can persist long into </w:t>
      </w:r>
      <w:r w:rsidR="00135525">
        <w:rPr>
          <w:rFonts w:ascii="Times New Roman" w:hAnsi="Times New Roman" w:cs="Times New Roman"/>
          <w:color w:val="000000"/>
          <w:sz w:val="24"/>
          <w:szCs w:val="24"/>
        </w:rPr>
        <w:t xml:space="preserve">the </w:t>
      </w:r>
      <w:r w:rsidRPr="00A1051E">
        <w:rPr>
          <w:rFonts w:ascii="Times New Roman" w:hAnsi="Times New Roman" w:cs="Times New Roman"/>
          <w:color w:val="000000"/>
          <w:sz w:val="24"/>
          <w:szCs w:val="24"/>
        </w:rPr>
        <w:t>winter</w:t>
      </w:r>
      <w:r w:rsidR="00F74E65">
        <w:rPr>
          <w:rFonts w:ascii="Times New Roman" w:hAnsi="Times New Roman" w:cs="Times New Roman"/>
          <w:color w:val="000000"/>
          <w:sz w:val="24"/>
          <w:szCs w:val="24"/>
        </w:rPr>
        <w:t xml:space="preserve"> and often </w:t>
      </w:r>
      <w:r w:rsidR="00135525">
        <w:rPr>
          <w:rFonts w:ascii="Times New Roman" w:hAnsi="Times New Roman" w:cs="Times New Roman"/>
          <w:color w:val="000000"/>
          <w:sz w:val="24"/>
          <w:szCs w:val="24"/>
        </w:rPr>
        <w:t xml:space="preserve">into </w:t>
      </w:r>
      <w:r w:rsidR="00F74E65">
        <w:rPr>
          <w:rFonts w:ascii="Times New Roman" w:hAnsi="Times New Roman" w:cs="Times New Roman"/>
          <w:color w:val="000000"/>
          <w:sz w:val="24"/>
          <w:szCs w:val="24"/>
        </w:rPr>
        <w:t xml:space="preserve">the next growing season. Persistent standing dead material </w:t>
      </w:r>
      <w:r>
        <w:rPr>
          <w:rFonts w:ascii="Times New Roman" w:hAnsi="Times New Roman" w:cs="Times New Roman"/>
          <w:color w:val="000000"/>
          <w:sz w:val="24"/>
          <w:szCs w:val="24"/>
        </w:rPr>
        <w:t xml:space="preserve">can </w:t>
      </w:r>
      <w:r w:rsidR="00135525">
        <w:rPr>
          <w:rFonts w:ascii="Times New Roman" w:hAnsi="Times New Roman" w:cs="Times New Roman"/>
          <w:color w:val="000000"/>
          <w:sz w:val="24"/>
          <w:szCs w:val="24"/>
        </w:rPr>
        <w:t xml:space="preserve">also </w:t>
      </w:r>
      <w:r>
        <w:rPr>
          <w:rFonts w:ascii="Times New Roman" w:hAnsi="Times New Roman" w:cs="Times New Roman"/>
          <w:color w:val="000000"/>
          <w:sz w:val="24"/>
          <w:szCs w:val="24"/>
        </w:rPr>
        <w:t xml:space="preserve">intercept an herbicide intended for </w:t>
      </w:r>
      <w:r w:rsidR="00135525">
        <w:rPr>
          <w:rFonts w:ascii="Times New Roman" w:hAnsi="Times New Roman" w:cs="Times New Roman"/>
          <w:color w:val="000000"/>
          <w:sz w:val="24"/>
          <w:szCs w:val="24"/>
        </w:rPr>
        <w:t xml:space="preserve">deposition on </w:t>
      </w:r>
      <w:r>
        <w:rPr>
          <w:rFonts w:ascii="Times New Roman" w:hAnsi="Times New Roman" w:cs="Times New Roman"/>
          <w:color w:val="000000"/>
          <w:sz w:val="24"/>
          <w:szCs w:val="24"/>
        </w:rPr>
        <w:t>poison hemlock</w:t>
      </w:r>
      <w:r w:rsidR="00135525">
        <w:rPr>
          <w:rFonts w:ascii="Times New Roman" w:hAnsi="Times New Roman" w:cs="Times New Roman"/>
          <w:color w:val="000000"/>
          <w:sz w:val="24"/>
          <w:szCs w:val="24"/>
        </w:rPr>
        <w:t>’s green leaves and stems</w:t>
      </w:r>
      <w:r>
        <w:rPr>
          <w:rFonts w:ascii="Times New Roman" w:hAnsi="Times New Roman" w:cs="Times New Roman"/>
          <w:color w:val="000000"/>
          <w:sz w:val="24"/>
          <w:szCs w:val="24"/>
        </w:rPr>
        <w:t xml:space="preserve">, potentially reducing success of the treatment. </w:t>
      </w:r>
    </w:p>
    <w:p w:rsidR="00F74E65" w:rsidRDefault="00E01893" w:rsidP="007450EA">
      <w:pPr>
        <w:rPr>
          <w:rFonts w:ascii="Times New Roman" w:hAnsi="Times New Roman" w:cs="Times New Roman"/>
          <w:sz w:val="24"/>
          <w:szCs w:val="24"/>
        </w:rPr>
      </w:pPr>
      <w:r>
        <w:rPr>
          <w:rFonts w:ascii="Times New Roman" w:hAnsi="Times New Roman" w:cs="Times New Roman"/>
          <w:sz w:val="24"/>
          <w:szCs w:val="24"/>
        </w:rPr>
        <w:t xml:space="preserve">Poison hemlock </w:t>
      </w:r>
      <w:r w:rsidR="007450EA">
        <w:rPr>
          <w:rFonts w:ascii="Times New Roman" w:hAnsi="Times New Roman" w:cs="Times New Roman"/>
          <w:sz w:val="24"/>
          <w:szCs w:val="24"/>
        </w:rPr>
        <w:t>regenerates only from seed</w:t>
      </w:r>
      <w:r w:rsidR="00135525">
        <w:rPr>
          <w:rFonts w:ascii="Times New Roman" w:hAnsi="Times New Roman" w:cs="Times New Roman"/>
          <w:sz w:val="24"/>
          <w:szCs w:val="24"/>
        </w:rPr>
        <w:t>,</w:t>
      </w:r>
      <w:r w:rsidR="007450EA">
        <w:rPr>
          <w:rFonts w:ascii="Times New Roman" w:hAnsi="Times New Roman" w:cs="Times New Roman"/>
          <w:sz w:val="24"/>
          <w:szCs w:val="24"/>
        </w:rPr>
        <w:t xml:space="preserve"> and seed production </w:t>
      </w:r>
      <w:r w:rsidR="00ED5AD0">
        <w:rPr>
          <w:rFonts w:ascii="Times New Roman" w:hAnsi="Times New Roman" w:cs="Times New Roman"/>
          <w:sz w:val="24"/>
          <w:szCs w:val="24"/>
        </w:rPr>
        <w:t xml:space="preserve">per plant </w:t>
      </w:r>
      <w:r w:rsidR="00F74E65">
        <w:rPr>
          <w:rFonts w:ascii="Times New Roman" w:hAnsi="Times New Roman" w:cs="Times New Roman"/>
          <w:sz w:val="24"/>
          <w:szCs w:val="24"/>
        </w:rPr>
        <w:t xml:space="preserve">can vary from </w:t>
      </w:r>
      <w:r w:rsidR="00ED5AD0">
        <w:rPr>
          <w:rFonts w:ascii="Times New Roman" w:hAnsi="Times New Roman" w:cs="Times New Roman"/>
          <w:sz w:val="24"/>
          <w:szCs w:val="24"/>
        </w:rPr>
        <w:t>about 1,500 to 39,000</w:t>
      </w:r>
      <w:r w:rsidR="00F74E65">
        <w:rPr>
          <w:rFonts w:ascii="Times New Roman" w:hAnsi="Times New Roman" w:cs="Times New Roman"/>
          <w:sz w:val="24"/>
          <w:szCs w:val="24"/>
        </w:rPr>
        <w:t xml:space="preserve"> seeds</w:t>
      </w:r>
      <w:r w:rsidR="00ED5AD0">
        <w:rPr>
          <w:rFonts w:ascii="Times New Roman" w:hAnsi="Times New Roman" w:cs="Times New Roman"/>
          <w:sz w:val="24"/>
          <w:szCs w:val="24"/>
        </w:rPr>
        <w:t>.</w:t>
      </w:r>
      <w:r w:rsidR="00A1051E">
        <w:rPr>
          <w:rFonts w:ascii="Times New Roman" w:hAnsi="Times New Roman" w:cs="Times New Roman"/>
          <w:sz w:val="24"/>
          <w:szCs w:val="24"/>
        </w:rPr>
        <w:t xml:space="preserve"> </w:t>
      </w:r>
      <w:r w:rsidR="00135525">
        <w:rPr>
          <w:rFonts w:ascii="Times New Roman" w:hAnsi="Times New Roman" w:cs="Times New Roman"/>
          <w:sz w:val="24"/>
          <w:szCs w:val="24"/>
        </w:rPr>
        <w:t xml:space="preserve">About 85 percent of the seed crop is viable at </w:t>
      </w:r>
      <w:r w:rsidR="00D131B2">
        <w:rPr>
          <w:rFonts w:ascii="Times New Roman" w:hAnsi="Times New Roman" w:cs="Times New Roman"/>
          <w:sz w:val="24"/>
          <w:szCs w:val="24"/>
        </w:rPr>
        <w:t>dispersal</w:t>
      </w:r>
      <w:r w:rsidR="00135525">
        <w:rPr>
          <w:rFonts w:ascii="Times New Roman" w:hAnsi="Times New Roman" w:cs="Times New Roman"/>
          <w:sz w:val="24"/>
          <w:szCs w:val="24"/>
        </w:rPr>
        <w:t xml:space="preserve">, and requires only a moist </w:t>
      </w:r>
      <w:r w:rsidR="00D131B2">
        <w:rPr>
          <w:rFonts w:ascii="Times New Roman" w:hAnsi="Times New Roman" w:cs="Times New Roman"/>
          <w:sz w:val="24"/>
          <w:szCs w:val="24"/>
        </w:rPr>
        <w:t xml:space="preserve">substrate for </w:t>
      </w:r>
      <w:r w:rsidR="00135525">
        <w:rPr>
          <w:rFonts w:ascii="Times New Roman" w:hAnsi="Times New Roman" w:cs="Times New Roman"/>
          <w:sz w:val="24"/>
          <w:szCs w:val="24"/>
        </w:rPr>
        <w:t xml:space="preserve">rapid </w:t>
      </w:r>
      <w:r w:rsidR="00D131B2">
        <w:rPr>
          <w:rFonts w:ascii="Times New Roman" w:hAnsi="Times New Roman" w:cs="Times New Roman"/>
          <w:sz w:val="24"/>
          <w:szCs w:val="24"/>
        </w:rPr>
        <w:t xml:space="preserve">germination to occur. </w:t>
      </w:r>
      <w:r w:rsidR="00F74E65">
        <w:rPr>
          <w:rFonts w:ascii="Times New Roman" w:hAnsi="Times New Roman" w:cs="Times New Roman"/>
          <w:sz w:val="24"/>
          <w:szCs w:val="24"/>
        </w:rPr>
        <w:t xml:space="preserve">Multiple germination events are possible every growing season and the production of new cohorts often corresponds with precipitation or irrigation events. </w:t>
      </w:r>
    </w:p>
    <w:p w:rsidR="00D131B2" w:rsidRDefault="00D131B2" w:rsidP="007450EA">
      <w:pPr>
        <w:rPr>
          <w:rFonts w:ascii="Times New Roman" w:hAnsi="Times New Roman" w:cs="Times New Roman"/>
          <w:sz w:val="24"/>
          <w:szCs w:val="24"/>
        </w:rPr>
      </w:pPr>
      <w:r>
        <w:rPr>
          <w:rFonts w:ascii="Times New Roman" w:hAnsi="Times New Roman" w:cs="Times New Roman"/>
          <w:sz w:val="24"/>
          <w:szCs w:val="24"/>
        </w:rPr>
        <w:t xml:space="preserve">Most </w:t>
      </w:r>
      <w:r w:rsidR="00F74E65">
        <w:rPr>
          <w:rFonts w:ascii="Times New Roman" w:hAnsi="Times New Roman" w:cs="Times New Roman"/>
          <w:sz w:val="24"/>
          <w:szCs w:val="24"/>
        </w:rPr>
        <w:t xml:space="preserve">poison hemlock seed </w:t>
      </w:r>
      <w:r>
        <w:rPr>
          <w:rFonts w:ascii="Times New Roman" w:hAnsi="Times New Roman" w:cs="Times New Roman"/>
          <w:sz w:val="24"/>
          <w:szCs w:val="24"/>
        </w:rPr>
        <w:t xml:space="preserve">is dispersed from September through December but </w:t>
      </w:r>
      <w:r w:rsidR="00C40574">
        <w:rPr>
          <w:rFonts w:ascii="Times New Roman" w:hAnsi="Times New Roman" w:cs="Times New Roman"/>
          <w:sz w:val="24"/>
          <w:szCs w:val="24"/>
        </w:rPr>
        <w:t xml:space="preserve">about </w:t>
      </w:r>
      <w:r>
        <w:rPr>
          <w:rFonts w:ascii="Times New Roman" w:hAnsi="Times New Roman" w:cs="Times New Roman"/>
          <w:sz w:val="24"/>
          <w:szCs w:val="24"/>
        </w:rPr>
        <w:t xml:space="preserve">5 percent remains attached to the mother plant and is slowly </w:t>
      </w:r>
      <w:r w:rsidR="00C40574">
        <w:rPr>
          <w:rFonts w:ascii="Times New Roman" w:hAnsi="Times New Roman" w:cs="Times New Roman"/>
          <w:sz w:val="24"/>
          <w:szCs w:val="24"/>
        </w:rPr>
        <w:t xml:space="preserve">released </w:t>
      </w:r>
      <w:r>
        <w:rPr>
          <w:rFonts w:ascii="Times New Roman" w:hAnsi="Times New Roman" w:cs="Times New Roman"/>
          <w:sz w:val="24"/>
          <w:szCs w:val="24"/>
        </w:rPr>
        <w:t xml:space="preserve">through February. </w:t>
      </w:r>
      <w:r w:rsidR="00C40574">
        <w:rPr>
          <w:rFonts w:ascii="Times New Roman" w:hAnsi="Times New Roman" w:cs="Times New Roman"/>
          <w:sz w:val="24"/>
          <w:szCs w:val="24"/>
        </w:rPr>
        <w:t xml:space="preserve">This late dispersed seed reportedly has </w:t>
      </w:r>
      <w:r>
        <w:rPr>
          <w:rFonts w:ascii="Times New Roman" w:hAnsi="Times New Roman" w:cs="Times New Roman"/>
          <w:sz w:val="24"/>
          <w:szCs w:val="24"/>
        </w:rPr>
        <w:t>a gre</w:t>
      </w:r>
      <w:r w:rsidR="00C40574">
        <w:rPr>
          <w:rFonts w:ascii="Times New Roman" w:hAnsi="Times New Roman" w:cs="Times New Roman"/>
          <w:sz w:val="24"/>
          <w:szCs w:val="24"/>
        </w:rPr>
        <w:t xml:space="preserve">ater degree of induced dormancy, with </w:t>
      </w:r>
      <w:r>
        <w:rPr>
          <w:rFonts w:ascii="Times New Roman" w:hAnsi="Times New Roman" w:cs="Times New Roman"/>
          <w:sz w:val="24"/>
          <w:szCs w:val="24"/>
        </w:rPr>
        <w:t>dormancy broken by high summer temperatures</w:t>
      </w:r>
      <w:r w:rsidR="00F74E65">
        <w:rPr>
          <w:rFonts w:ascii="Times New Roman" w:hAnsi="Times New Roman" w:cs="Times New Roman"/>
          <w:sz w:val="24"/>
          <w:szCs w:val="24"/>
        </w:rPr>
        <w:t xml:space="preserve"> the following summer</w:t>
      </w:r>
      <w:r w:rsidR="00135525">
        <w:rPr>
          <w:rFonts w:ascii="Times New Roman" w:hAnsi="Times New Roman" w:cs="Times New Roman"/>
          <w:sz w:val="24"/>
          <w:szCs w:val="24"/>
        </w:rPr>
        <w:t>,</w:t>
      </w:r>
      <w:r>
        <w:rPr>
          <w:rFonts w:ascii="Times New Roman" w:hAnsi="Times New Roman" w:cs="Times New Roman"/>
          <w:sz w:val="24"/>
          <w:szCs w:val="24"/>
        </w:rPr>
        <w:t xml:space="preserve"> and/or low winter temperatures. </w:t>
      </w:r>
      <w:r w:rsidR="00C40574">
        <w:rPr>
          <w:rFonts w:ascii="Times New Roman" w:hAnsi="Times New Roman" w:cs="Times New Roman"/>
          <w:sz w:val="24"/>
          <w:szCs w:val="24"/>
        </w:rPr>
        <w:t>Poison hemlock seed can g</w:t>
      </w:r>
      <w:r>
        <w:rPr>
          <w:rFonts w:ascii="Times New Roman" w:hAnsi="Times New Roman" w:cs="Times New Roman"/>
          <w:sz w:val="24"/>
          <w:szCs w:val="24"/>
        </w:rPr>
        <w:t>erminat</w:t>
      </w:r>
      <w:r w:rsidR="00C40574">
        <w:rPr>
          <w:rFonts w:ascii="Times New Roman" w:hAnsi="Times New Roman" w:cs="Times New Roman"/>
          <w:sz w:val="24"/>
          <w:szCs w:val="24"/>
        </w:rPr>
        <w:t xml:space="preserve">e </w:t>
      </w:r>
      <w:r>
        <w:rPr>
          <w:rFonts w:ascii="Times New Roman" w:hAnsi="Times New Roman" w:cs="Times New Roman"/>
          <w:sz w:val="24"/>
          <w:szCs w:val="24"/>
        </w:rPr>
        <w:t xml:space="preserve">in dark conditions </w:t>
      </w:r>
      <w:r w:rsidR="00F74E65">
        <w:rPr>
          <w:rFonts w:ascii="Times New Roman" w:hAnsi="Times New Roman" w:cs="Times New Roman"/>
          <w:sz w:val="24"/>
          <w:szCs w:val="24"/>
        </w:rPr>
        <w:t xml:space="preserve">at a soil depth of at least two </w:t>
      </w:r>
      <w:r>
        <w:rPr>
          <w:rFonts w:ascii="Times New Roman" w:hAnsi="Times New Roman" w:cs="Times New Roman"/>
          <w:sz w:val="24"/>
          <w:szCs w:val="24"/>
        </w:rPr>
        <w:t>inches</w:t>
      </w:r>
      <w:r w:rsidR="00F74E65">
        <w:rPr>
          <w:rFonts w:ascii="Times New Roman" w:hAnsi="Times New Roman" w:cs="Times New Roman"/>
          <w:sz w:val="24"/>
          <w:szCs w:val="24"/>
        </w:rPr>
        <w:t xml:space="preserve">; however, the </w:t>
      </w:r>
      <w:r w:rsidR="00C40574">
        <w:rPr>
          <w:rFonts w:ascii="Times New Roman" w:hAnsi="Times New Roman" w:cs="Times New Roman"/>
          <w:sz w:val="24"/>
          <w:szCs w:val="24"/>
        </w:rPr>
        <w:t xml:space="preserve">seed </w:t>
      </w:r>
      <w:r>
        <w:rPr>
          <w:rFonts w:ascii="Times New Roman" w:hAnsi="Times New Roman" w:cs="Times New Roman"/>
          <w:sz w:val="24"/>
          <w:szCs w:val="24"/>
        </w:rPr>
        <w:t xml:space="preserve">generally has </w:t>
      </w:r>
      <w:r w:rsidR="00F74E65">
        <w:rPr>
          <w:rFonts w:ascii="Times New Roman" w:hAnsi="Times New Roman" w:cs="Times New Roman"/>
          <w:sz w:val="24"/>
          <w:szCs w:val="24"/>
        </w:rPr>
        <w:t xml:space="preserve">a </w:t>
      </w:r>
      <w:r>
        <w:rPr>
          <w:rFonts w:ascii="Times New Roman" w:hAnsi="Times New Roman" w:cs="Times New Roman"/>
          <w:sz w:val="24"/>
          <w:szCs w:val="24"/>
        </w:rPr>
        <w:t xml:space="preserve">greater </w:t>
      </w:r>
      <w:r w:rsidR="00C40574">
        <w:rPr>
          <w:rFonts w:ascii="Times New Roman" w:hAnsi="Times New Roman" w:cs="Times New Roman"/>
          <w:sz w:val="24"/>
          <w:szCs w:val="24"/>
        </w:rPr>
        <w:t xml:space="preserve">germination </w:t>
      </w:r>
      <w:r>
        <w:rPr>
          <w:rFonts w:ascii="Times New Roman" w:hAnsi="Times New Roman" w:cs="Times New Roman"/>
          <w:sz w:val="24"/>
          <w:szCs w:val="24"/>
        </w:rPr>
        <w:t xml:space="preserve">rate when </w:t>
      </w:r>
      <w:r w:rsidR="00C40574">
        <w:rPr>
          <w:rFonts w:ascii="Times New Roman" w:hAnsi="Times New Roman" w:cs="Times New Roman"/>
          <w:sz w:val="24"/>
          <w:szCs w:val="24"/>
        </w:rPr>
        <w:t xml:space="preserve">it </w:t>
      </w:r>
      <w:r>
        <w:rPr>
          <w:rFonts w:ascii="Times New Roman" w:hAnsi="Times New Roman" w:cs="Times New Roman"/>
          <w:sz w:val="24"/>
          <w:szCs w:val="24"/>
        </w:rPr>
        <w:t>receives some sunlight</w:t>
      </w:r>
      <w:r w:rsidR="00C40574">
        <w:rPr>
          <w:rFonts w:ascii="Times New Roman" w:hAnsi="Times New Roman" w:cs="Times New Roman"/>
          <w:sz w:val="24"/>
          <w:szCs w:val="24"/>
        </w:rPr>
        <w:t xml:space="preserve"> </w:t>
      </w:r>
      <w:r w:rsidR="00F74E65">
        <w:rPr>
          <w:rFonts w:ascii="Times New Roman" w:hAnsi="Times New Roman" w:cs="Times New Roman"/>
          <w:sz w:val="24"/>
          <w:szCs w:val="24"/>
        </w:rPr>
        <w:t xml:space="preserve">due to shallower burial and/or </w:t>
      </w:r>
      <w:r w:rsidR="00C40574">
        <w:rPr>
          <w:rFonts w:ascii="Times New Roman" w:hAnsi="Times New Roman" w:cs="Times New Roman"/>
          <w:sz w:val="24"/>
          <w:szCs w:val="24"/>
        </w:rPr>
        <w:t>decreased cover from perennial plants or crop species</w:t>
      </w:r>
      <w:r>
        <w:rPr>
          <w:rFonts w:ascii="Times New Roman" w:hAnsi="Times New Roman" w:cs="Times New Roman"/>
          <w:sz w:val="24"/>
          <w:szCs w:val="24"/>
        </w:rPr>
        <w:t xml:space="preserve">. </w:t>
      </w:r>
      <w:r w:rsidR="00A77F9C">
        <w:rPr>
          <w:rFonts w:ascii="Times New Roman" w:hAnsi="Times New Roman" w:cs="Times New Roman"/>
          <w:sz w:val="24"/>
          <w:szCs w:val="24"/>
        </w:rPr>
        <w:t xml:space="preserve">Most of the dispersed seed </w:t>
      </w:r>
      <w:r w:rsidR="00F74E65">
        <w:rPr>
          <w:rFonts w:ascii="Times New Roman" w:hAnsi="Times New Roman" w:cs="Times New Roman"/>
          <w:sz w:val="24"/>
          <w:szCs w:val="24"/>
        </w:rPr>
        <w:t xml:space="preserve">has a </w:t>
      </w:r>
      <w:r w:rsidR="00A77F9C">
        <w:rPr>
          <w:rFonts w:ascii="Times New Roman" w:hAnsi="Times New Roman" w:cs="Times New Roman"/>
          <w:sz w:val="24"/>
          <w:szCs w:val="24"/>
        </w:rPr>
        <w:t xml:space="preserve">two </w:t>
      </w:r>
      <w:r w:rsidR="00F74E65">
        <w:rPr>
          <w:rFonts w:ascii="Times New Roman" w:hAnsi="Times New Roman" w:cs="Times New Roman"/>
          <w:sz w:val="24"/>
          <w:szCs w:val="24"/>
        </w:rPr>
        <w:t xml:space="preserve">or </w:t>
      </w:r>
      <w:r w:rsidR="00A77F9C">
        <w:rPr>
          <w:rFonts w:ascii="Times New Roman" w:hAnsi="Times New Roman" w:cs="Times New Roman"/>
          <w:sz w:val="24"/>
          <w:szCs w:val="24"/>
        </w:rPr>
        <w:t>three year</w:t>
      </w:r>
      <w:r w:rsidR="00F74E65">
        <w:rPr>
          <w:rFonts w:ascii="Times New Roman" w:hAnsi="Times New Roman" w:cs="Times New Roman"/>
          <w:sz w:val="24"/>
          <w:szCs w:val="24"/>
        </w:rPr>
        <w:t xml:space="preserve"> viability</w:t>
      </w:r>
      <w:r w:rsidR="00A77F9C">
        <w:rPr>
          <w:rFonts w:ascii="Times New Roman" w:hAnsi="Times New Roman" w:cs="Times New Roman"/>
          <w:sz w:val="24"/>
          <w:szCs w:val="24"/>
        </w:rPr>
        <w:t xml:space="preserve">, but a small percentage can </w:t>
      </w:r>
      <w:r w:rsidR="00C40574">
        <w:rPr>
          <w:rFonts w:ascii="Times New Roman" w:hAnsi="Times New Roman" w:cs="Times New Roman"/>
          <w:sz w:val="24"/>
          <w:szCs w:val="24"/>
        </w:rPr>
        <w:t xml:space="preserve">remain </w:t>
      </w:r>
      <w:r w:rsidR="00F74E65">
        <w:rPr>
          <w:rFonts w:ascii="Times New Roman" w:hAnsi="Times New Roman" w:cs="Times New Roman"/>
          <w:sz w:val="24"/>
          <w:szCs w:val="24"/>
        </w:rPr>
        <w:t xml:space="preserve">alive for up to </w:t>
      </w:r>
      <w:r w:rsidR="00C40574">
        <w:rPr>
          <w:rFonts w:ascii="Times New Roman" w:hAnsi="Times New Roman" w:cs="Times New Roman"/>
          <w:sz w:val="24"/>
          <w:szCs w:val="24"/>
        </w:rPr>
        <w:t>six years</w:t>
      </w:r>
      <w:r w:rsidR="00F74E65">
        <w:rPr>
          <w:rFonts w:ascii="Times New Roman" w:hAnsi="Times New Roman" w:cs="Times New Roman"/>
          <w:sz w:val="24"/>
          <w:szCs w:val="24"/>
        </w:rPr>
        <w:t>,</w:t>
      </w:r>
      <w:r w:rsidR="00C40574">
        <w:rPr>
          <w:rFonts w:ascii="Times New Roman" w:hAnsi="Times New Roman" w:cs="Times New Roman"/>
          <w:sz w:val="24"/>
          <w:szCs w:val="24"/>
        </w:rPr>
        <w:t xml:space="preserve"> </w:t>
      </w:r>
      <w:r w:rsidR="00F74E65">
        <w:rPr>
          <w:rFonts w:ascii="Times New Roman" w:hAnsi="Times New Roman" w:cs="Times New Roman"/>
          <w:sz w:val="24"/>
          <w:szCs w:val="24"/>
        </w:rPr>
        <w:t xml:space="preserve">which creates </w:t>
      </w:r>
      <w:r w:rsidR="00C40574">
        <w:rPr>
          <w:rFonts w:ascii="Times New Roman" w:hAnsi="Times New Roman" w:cs="Times New Roman"/>
          <w:sz w:val="24"/>
          <w:szCs w:val="24"/>
        </w:rPr>
        <w:t xml:space="preserve">a </w:t>
      </w:r>
      <w:r w:rsidR="00135525">
        <w:rPr>
          <w:rFonts w:ascii="Times New Roman" w:hAnsi="Times New Roman" w:cs="Times New Roman"/>
          <w:sz w:val="24"/>
          <w:szCs w:val="24"/>
        </w:rPr>
        <w:t>persistent and potentially long-</w:t>
      </w:r>
      <w:r w:rsidR="00C40574">
        <w:rPr>
          <w:rFonts w:ascii="Times New Roman" w:hAnsi="Times New Roman" w:cs="Times New Roman"/>
          <w:sz w:val="24"/>
          <w:szCs w:val="24"/>
        </w:rPr>
        <w:t xml:space="preserve">lived seedbank. </w:t>
      </w:r>
      <w:r w:rsidR="00A77F9C">
        <w:rPr>
          <w:rFonts w:ascii="Times New Roman" w:hAnsi="Times New Roman" w:cs="Times New Roman"/>
          <w:sz w:val="24"/>
          <w:szCs w:val="24"/>
        </w:rPr>
        <w:t>Given that seed production per plant can be very large</w:t>
      </w:r>
      <w:r w:rsidR="00F74E65">
        <w:rPr>
          <w:rFonts w:ascii="Times New Roman" w:hAnsi="Times New Roman" w:cs="Times New Roman"/>
          <w:sz w:val="24"/>
          <w:szCs w:val="24"/>
        </w:rPr>
        <w:t xml:space="preserve">, even a </w:t>
      </w:r>
      <w:r w:rsidR="00A77F9C">
        <w:rPr>
          <w:rFonts w:ascii="Times New Roman" w:hAnsi="Times New Roman" w:cs="Times New Roman"/>
          <w:sz w:val="24"/>
          <w:szCs w:val="24"/>
        </w:rPr>
        <w:t>small percent</w:t>
      </w:r>
      <w:r w:rsidR="00F74E65">
        <w:rPr>
          <w:rFonts w:ascii="Times New Roman" w:hAnsi="Times New Roman" w:cs="Times New Roman"/>
          <w:sz w:val="24"/>
          <w:szCs w:val="24"/>
        </w:rPr>
        <w:t xml:space="preserve">age of seed still viable after </w:t>
      </w:r>
      <w:r w:rsidR="00A77F9C">
        <w:rPr>
          <w:rFonts w:ascii="Times New Roman" w:hAnsi="Times New Roman" w:cs="Times New Roman"/>
          <w:sz w:val="24"/>
          <w:szCs w:val="24"/>
        </w:rPr>
        <w:t xml:space="preserve">six years </w:t>
      </w:r>
      <w:r w:rsidR="00F74E65">
        <w:rPr>
          <w:rFonts w:ascii="Times New Roman" w:hAnsi="Times New Roman" w:cs="Times New Roman"/>
          <w:sz w:val="24"/>
          <w:szCs w:val="24"/>
        </w:rPr>
        <w:t xml:space="preserve">can equal a </w:t>
      </w:r>
      <w:r w:rsidR="00A77F9C">
        <w:rPr>
          <w:rFonts w:ascii="Times New Roman" w:hAnsi="Times New Roman" w:cs="Times New Roman"/>
          <w:sz w:val="24"/>
          <w:szCs w:val="24"/>
        </w:rPr>
        <w:t>fairly large</w:t>
      </w:r>
      <w:r w:rsidR="00F74E65">
        <w:rPr>
          <w:rFonts w:ascii="Times New Roman" w:hAnsi="Times New Roman" w:cs="Times New Roman"/>
          <w:sz w:val="24"/>
          <w:szCs w:val="24"/>
        </w:rPr>
        <w:t xml:space="preserve"> number</w:t>
      </w:r>
      <w:r w:rsidR="00135525">
        <w:rPr>
          <w:rFonts w:ascii="Times New Roman" w:hAnsi="Times New Roman" w:cs="Times New Roman"/>
          <w:sz w:val="24"/>
          <w:szCs w:val="24"/>
        </w:rPr>
        <w:t xml:space="preserve"> of potential plants</w:t>
      </w:r>
      <w:r w:rsidR="00A77F9C">
        <w:rPr>
          <w:rFonts w:ascii="Times New Roman" w:hAnsi="Times New Roman" w:cs="Times New Roman"/>
          <w:sz w:val="24"/>
          <w:szCs w:val="24"/>
        </w:rPr>
        <w:t xml:space="preserve">. </w:t>
      </w:r>
    </w:p>
    <w:p w:rsidR="00C44D2B" w:rsidRDefault="00C40574" w:rsidP="00C44D2B">
      <w:pPr>
        <w:rPr>
          <w:rFonts w:ascii="Times New Roman" w:hAnsi="Times New Roman" w:cs="Times New Roman"/>
          <w:sz w:val="24"/>
          <w:szCs w:val="24"/>
        </w:rPr>
      </w:pPr>
      <w:r>
        <w:rPr>
          <w:rFonts w:ascii="Times New Roman" w:hAnsi="Times New Roman" w:cs="Times New Roman"/>
          <w:sz w:val="24"/>
          <w:szCs w:val="24"/>
        </w:rPr>
        <w:lastRenderedPageBreak/>
        <w:t>Most seed falls close to the mother plant but can be moved long distances by a variety of mechanisms, especially flowing water. Transport may occur in streamflow (perennial, seasonal, or ephemeral), canals and irrigation ditches, flood irrigation, or during floods that that result in widespread overland flow. The seed has no morphological features that facilitate attachment to an animal</w:t>
      </w:r>
      <w:r w:rsidR="00F74E65">
        <w:rPr>
          <w:rFonts w:ascii="Times New Roman" w:hAnsi="Times New Roman" w:cs="Times New Roman"/>
          <w:sz w:val="24"/>
          <w:szCs w:val="24"/>
        </w:rPr>
        <w:t>’</w:t>
      </w:r>
      <w:r>
        <w:rPr>
          <w:rFonts w:ascii="Times New Roman" w:hAnsi="Times New Roman" w:cs="Times New Roman"/>
          <w:sz w:val="24"/>
          <w:szCs w:val="24"/>
        </w:rPr>
        <w:t>s hide or feathers; thus</w:t>
      </w:r>
      <w:r w:rsidR="00F74E65">
        <w:rPr>
          <w:rFonts w:ascii="Times New Roman" w:hAnsi="Times New Roman" w:cs="Times New Roman"/>
          <w:sz w:val="24"/>
          <w:szCs w:val="24"/>
        </w:rPr>
        <w:t>,</w:t>
      </w:r>
      <w:r>
        <w:rPr>
          <w:rFonts w:ascii="Times New Roman" w:hAnsi="Times New Roman" w:cs="Times New Roman"/>
          <w:sz w:val="24"/>
          <w:szCs w:val="24"/>
        </w:rPr>
        <w:t xml:space="preserve"> transport</w:t>
      </w:r>
      <w:r w:rsidR="00F74E65">
        <w:rPr>
          <w:rFonts w:ascii="Times New Roman" w:hAnsi="Times New Roman" w:cs="Times New Roman"/>
          <w:sz w:val="24"/>
          <w:szCs w:val="24"/>
        </w:rPr>
        <w:t xml:space="preserve"> by </w:t>
      </w:r>
      <w:r>
        <w:rPr>
          <w:rFonts w:ascii="Times New Roman" w:hAnsi="Times New Roman" w:cs="Times New Roman"/>
          <w:sz w:val="24"/>
          <w:szCs w:val="24"/>
        </w:rPr>
        <w:t xml:space="preserve">animals only </w:t>
      </w:r>
      <w:r w:rsidR="00F74E65">
        <w:rPr>
          <w:rFonts w:ascii="Times New Roman" w:hAnsi="Times New Roman" w:cs="Times New Roman"/>
          <w:sz w:val="24"/>
          <w:szCs w:val="24"/>
        </w:rPr>
        <w:t xml:space="preserve">occurs </w:t>
      </w:r>
      <w:r>
        <w:rPr>
          <w:rFonts w:ascii="Times New Roman" w:hAnsi="Times New Roman" w:cs="Times New Roman"/>
          <w:sz w:val="24"/>
          <w:szCs w:val="24"/>
        </w:rPr>
        <w:t xml:space="preserve">under certain circumstances, </w:t>
      </w:r>
      <w:r w:rsidR="00F74E65">
        <w:rPr>
          <w:rFonts w:ascii="Times New Roman" w:hAnsi="Times New Roman" w:cs="Times New Roman"/>
          <w:sz w:val="24"/>
          <w:szCs w:val="24"/>
        </w:rPr>
        <w:t xml:space="preserve">particularly </w:t>
      </w:r>
      <w:r>
        <w:rPr>
          <w:rFonts w:ascii="Times New Roman" w:hAnsi="Times New Roman" w:cs="Times New Roman"/>
          <w:sz w:val="24"/>
          <w:szCs w:val="24"/>
        </w:rPr>
        <w:t>muddy conditions. Infested soil that becomes muddy can cling to the hooves or fur of wild and domestic animals and be moved tens to hundreds of miles (especially from trucking)</w:t>
      </w:r>
      <w:r w:rsidR="00F74E65">
        <w:rPr>
          <w:rFonts w:ascii="Times New Roman" w:hAnsi="Times New Roman" w:cs="Times New Roman"/>
          <w:sz w:val="24"/>
          <w:szCs w:val="24"/>
        </w:rPr>
        <w:t xml:space="preserve">. </w:t>
      </w:r>
      <w:r>
        <w:rPr>
          <w:rFonts w:ascii="Times New Roman" w:hAnsi="Times New Roman" w:cs="Times New Roman"/>
          <w:sz w:val="24"/>
          <w:szCs w:val="24"/>
        </w:rPr>
        <w:t xml:space="preserve"> </w:t>
      </w:r>
      <w:r w:rsidR="007B2562">
        <w:rPr>
          <w:rFonts w:ascii="Times New Roman" w:hAnsi="Times New Roman" w:cs="Times New Roman"/>
          <w:sz w:val="24"/>
          <w:szCs w:val="24"/>
        </w:rPr>
        <w:t>Similar movement can occur from mud attached to clothing and shoes, vehicles, and farm equipment.</w:t>
      </w:r>
    </w:p>
    <w:p w:rsidR="007A4190" w:rsidRPr="007A4190" w:rsidRDefault="007A4190" w:rsidP="00C44D2B">
      <w:pPr>
        <w:spacing w:after="0"/>
        <w:rPr>
          <w:rFonts w:ascii="Times New Roman" w:hAnsi="Times New Roman" w:cs="Times New Roman"/>
          <w:b/>
          <w:sz w:val="24"/>
          <w:szCs w:val="24"/>
        </w:rPr>
      </w:pPr>
      <w:r w:rsidRPr="007A4190">
        <w:rPr>
          <w:rFonts w:ascii="Times New Roman" w:hAnsi="Times New Roman" w:cs="Times New Roman"/>
          <w:b/>
          <w:sz w:val="24"/>
          <w:szCs w:val="24"/>
        </w:rPr>
        <w:t>Control Approaches</w:t>
      </w:r>
    </w:p>
    <w:p w:rsidR="007A4190" w:rsidRDefault="007A4190" w:rsidP="00C44D2B">
      <w:pPr>
        <w:spacing w:after="60"/>
        <w:rPr>
          <w:rFonts w:ascii="Times New Roman" w:hAnsi="Times New Roman" w:cs="Times New Roman"/>
          <w:b/>
          <w:i/>
          <w:sz w:val="24"/>
          <w:szCs w:val="24"/>
        </w:rPr>
      </w:pPr>
      <w:r>
        <w:rPr>
          <w:rFonts w:ascii="Times New Roman" w:hAnsi="Times New Roman" w:cs="Times New Roman"/>
          <w:b/>
          <w:i/>
          <w:sz w:val="24"/>
          <w:szCs w:val="24"/>
        </w:rPr>
        <w:t>Non-chemical</w:t>
      </w:r>
    </w:p>
    <w:p w:rsidR="001529A6" w:rsidRDefault="004146C3">
      <w:pPr>
        <w:rPr>
          <w:rFonts w:ascii="Times New Roman" w:hAnsi="Times New Roman" w:cs="Times New Roman"/>
          <w:sz w:val="24"/>
          <w:szCs w:val="24"/>
        </w:rPr>
      </w:pPr>
      <w:r>
        <w:rPr>
          <w:rFonts w:ascii="Times New Roman" w:hAnsi="Times New Roman" w:cs="Times New Roman"/>
          <w:sz w:val="24"/>
          <w:szCs w:val="24"/>
        </w:rPr>
        <w:t xml:space="preserve">Like all biennial (and annual) weeds, the control of poison hemlock requires eliminating seed production of the existing plants and preventing movement of seed onto the site from off-site locations. </w:t>
      </w:r>
      <w:r w:rsidR="00710E6B">
        <w:rPr>
          <w:rFonts w:ascii="Times New Roman" w:hAnsi="Times New Roman" w:cs="Times New Roman"/>
          <w:sz w:val="24"/>
          <w:szCs w:val="24"/>
        </w:rPr>
        <w:t xml:space="preserve">Mechanical </w:t>
      </w:r>
      <w:r>
        <w:rPr>
          <w:rFonts w:ascii="Times New Roman" w:hAnsi="Times New Roman" w:cs="Times New Roman"/>
          <w:sz w:val="24"/>
          <w:szCs w:val="24"/>
        </w:rPr>
        <w:t xml:space="preserve">cultivation </w:t>
      </w:r>
      <w:r w:rsidR="00710E6B">
        <w:rPr>
          <w:rFonts w:ascii="Times New Roman" w:hAnsi="Times New Roman" w:cs="Times New Roman"/>
          <w:sz w:val="24"/>
          <w:szCs w:val="24"/>
        </w:rPr>
        <w:t>treatments can effective</w:t>
      </w:r>
      <w:r w:rsidR="00220F43">
        <w:rPr>
          <w:rFonts w:ascii="Times New Roman" w:hAnsi="Times New Roman" w:cs="Times New Roman"/>
          <w:sz w:val="24"/>
          <w:szCs w:val="24"/>
        </w:rPr>
        <w:t xml:space="preserve">ly control </w:t>
      </w:r>
      <w:r>
        <w:rPr>
          <w:rFonts w:ascii="Times New Roman" w:hAnsi="Times New Roman" w:cs="Times New Roman"/>
          <w:sz w:val="24"/>
          <w:szCs w:val="24"/>
        </w:rPr>
        <w:t>p</w:t>
      </w:r>
      <w:r w:rsidR="007B2562">
        <w:rPr>
          <w:rFonts w:ascii="Times New Roman" w:hAnsi="Times New Roman" w:cs="Times New Roman"/>
          <w:sz w:val="24"/>
          <w:szCs w:val="24"/>
        </w:rPr>
        <w:t xml:space="preserve">oison hemlock </w:t>
      </w:r>
      <w:r w:rsidR="00710E6B">
        <w:rPr>
          <w:rFonts w:ascii="Times New Roman" w:hAnsi="Times New Roman" w:cs="Times New Roman"/>
          <w:sz w:val="24"/>
          <w:szCs w:val="24"/>
        </w:rPr>
        <w:t xml:space="preserve">seedlings and young plants. </w:t>
      </w:r>
      <w:r w:rsidR="007B2562">
        <w:rPr>
          <w:rFonts w:ascii="Times New Roman" w:hAnsi="Times New Roman" w:cs="Times New Roman"/>
          <w:sz w:val="24"/>
          <w:szCs w:val="24"/>
        </w:rPr>
        <w:t xml:space="preserve">On </w:t>
      </w:r>
      <w:r>
        <w:rPr>
          <w:rFonts w:ascii="Times New Roman" w:hAnsi="Times New Roman" w:cs="Times New Roman"/>
          <w:sz w:val="24"/>
          <w:szCs w:val="24"/>
        </w:rPr>
        <w:t xml:space="preserve">routinely cultivated </w:t>
      </w:r>
      <w:r w:rsidR="007B2562">
        <w:rPr>
          <w:rFonts w:ascii="Times New Roman" w:hAnsi="Times New Roman" w:cs="Times New Roman"/>
          <w:sz w:val="24"/>
          <w:szCs w:val="24"/>
        </w:rPr>
        <w:t xml:space="preserve">cropland </w:t>
      </w:r>
      <w:r>
        <w:rPr>
          <w:rFonts w:ascii="Times New Roman" w:hAnsi="Times New Roman" w:cs="Times New Roman"/>
          <w:sz w:val="24"/>
          <w:szCs w:val="24"/>
        </w:rPr>
        <w:t xml:space="preserve">poison hemlock </w:t>
      </w:r>
      <w:r w:rsidR="007B2562">
        <w:rPr>
          <w:rFonts w:ascii="Times New Roman" w:hAnsi="Times New Roman" w:cs="Times New Roman"/>
          <w:sz w:val="24"/>
          <w:szCs w:val="24"/>
        </w:rPr>
        <w:t xml:space="preserve">infestations seldom occur because repeated </w:t>
      </w:r>
      <w:r>
        <w:rPr>
          <w:rFonts w:ascii="Times New Roman" w:hAnsi="Times New Roman" w:cs="Times New Roman"/>
          <w:sz w:val="24"/>
          <w:szCs w:val="24"/>
        </w:rPr>
        <w:t xml:space="preserve">cultivation treatments </w:t>
      </w:r>
      <w:r w:rsidR="007B2562">
        <w:rPr>
          <w:rFonts w:ascii="Times New Roman" w:hAnsi="Times New Roman" w:cs="Times New Roman"/>
          <w:sz w:val="24"/>
          <w:szCs w:val="24"/>
        </w:rPr>
        <w:t xml:space="preserve">kill </w:t>
      </w:r>
      <w:r>
        <w:rPr>
          <w:rFonts w:ascii="Times New Roman" w:hAnsi="Times New Roman" w:cs="Times New Roman"/>
          <w:sz w:val="24"/>
          <w:szCs w:val="24"/>
        </w:rPr>
        <w:t xml:space="preserve">the young </w:t>
      </w:r>
      <w:r w:rsidR="007B2562">
        <w:rPr>
          <w:rFonts w:ascii="Times New Roman" w:hAnsi="Times New Roman" w:cs="Times New Roman"/>
          <w:sz w:val="24"/>
          <w:szCs w:val="24"/>
        </w:rPr>
        <w:t xml:space="preserve">plants before they can produce seed. </w:t>
      </w:r>
      <w:r w:rsidR="00B112B8">
        <w:rPr>
          <w:rFonts w:ascii="Times New Roman" w:hAnsi="Times New Roman" w:cs="Times New Roman"/>
          <w:sz w:val="24"/>
          <w:szCs w:val="24"/>
        </w:rPr>
        <w:t xml:space="preserve">For sites where poison hemlock has gone to seed at least once, </w:t>
      </w:r>
      <w:r w:rsidR="00DC5D98">
        <w:rPr>
          <w:rFonts w:ascii="Times New Roman" w:hAnsi="Times New Roman" w:cs="Times New Roman"/>
          <w:sz w:val="24"/>
          <w:szCs w:val="24"/>
        </w:rPr>
        <w:t>p</w:t>
      </w:r>
      <w:r w:rsidR="000D5369">
        <w:rPr>
          <w:rFonts w:ascii="Times New Roman" w:hAnsi="Times New Roman" w:cs="Times New Roman"/>
          <w:sz w:val="24"/>
          <w:szCs w:val="24"/>
        </w:rPr>
        <w:t>hysical disturbance of the soil</w:t>
      </w:r>
      <w:r w:rsidR="002A3813">
        <w:rPr>
          <w:rFonts w:ascii="Times New Roman" w:hAnsi="Times New Roman" w:cs="Times New Roman"/>
          <w:sz w:val="24"/>
          <w:szCs w:val="24"/>
        </w:rPr>
        <w:t xml:space="preserve"> from tillage</w:t>
      </w:r>
      <w:r w:rsidR="00B112B8">
        <w:rPr>
          <w:rFonts w:ascii="Times New Roman" w:hAnsi="Times New Roman" w:cs="Times New Roman"/>
          <w:sz w:val="24"/>
          <w:szCs w:val="24"/>
        </w:rPr>
        <w:t xml:space="preserve"> </w:t>
      </w:r>
      <w:r w:rsidR="00710E6B">
        <w:rPr>
          <w:rFonts w:ascii="Times New Roman" w:hAnsi="Times New Roman" w:cs="Times New Roman"/>
          <w:sz w:val="24"/>
          <w:szCs w:val="24"/>
        </w:rPr>
        <w:t xml:space="preserve">may </w:t>
      </w:r>
      <w:r w:rsidR="00DC5D98">
        <w:rPr>
          <w:rFonts w:ascii="Times New Roman" w:hAnsi="Times New Roman" w:cs="Times New Roman"/>
          <w:sz w:val="24"/>
          <w:szCs w:val="24"/>
        </w:rPr>
        <w:t xml:space="preserve">facilitate the germination of </w:t>
      </w:r>
      <w:r w:rsidR="00C07F4E">
        <w:rPr>
          <w:rFonts w:ascii="Times New Roman" w:hAnsi="Times New Roman" w:cs="Times New Roman"/>
          <w:sz w:val="24"/>
          <w:szCs w:val="24"/>
        </w:rPr>
        <w:t xml:space="preserve">previously </w:t>
      </w:r>
      <w:r w:rsidR="00710E6B">
        <w:rPr>
          <w:rFonts w:ascii="Times New Roman" w:hAnsi="Times New Roman" w:cs="Times New Roman"/>
          <w:sz w:val="24"/>
          <w:szCs w:val="24"/>
        </w:rPr>
        <w:t>ungerminated seed</w:t>
      </w:r>
      <w:r w:rsidR="00C07F4E">
        <w:rPr>
          <w:rFonts w:ascii="Times New Roman" w:hAnsi="Times New Roman" w:cs="Times New Roman"/>
          <w:sz w:val="24"/>
          <w:szCs w:val="24"/>
        </w:rPr>
        <w:t>,</w:t>
      </w:r>
      <w:r w:rsidR="000D5369">
        <w:rPr>
          <w:rFonts w:ascii="Times New Roman" w:hAnsi="Times New Roman" w:cs="Times New Roman"/>
          <w:sz w:val="24"/>
          <w:szCs w:val="24"/>
        </w:rPr>
        <w:t xml:space="preserve"> </w:t>
      </w:r>
      <w:r w:rsidR="00DC5D98">
        <w:rPr>
          <w:rFonts w:ascii="Times New Roman" w:hAnsi="Times New Roman" w:cs="Times New Roman"/>
          <w:sz w:val="24"/>
          <w:szCs w:val="24"/>
        </w:rPr>
        <w:t xml:space="preserve">provided soil </w:t>
      </w:r>
      <w:r w:rsidR="000D5369">
        <w:rPr>
          <w:rFonts w:ascii="Times New Roman" w:hAnsi="Times New Roman" w:cs="Times New Roman"/>
          <w:sz w:val="24"/>
          <w:szCs w:val="24"/>
        </w:rPr>
        <w:t xml:space="preserve">moisture is adequate or </w:t>
      </w:r>
      <w:r w:rsidR="00DC5D98">
        <w:rPr>
          <w:rFonts w:ascii="Times New Roman" w:hAnsi="Times New Roman" w:cs="Times New Roman"/>
          <w:sz w:val="24"/>
          <w:szCs w:val="24"/>
        </w:rPr>
        <w:t xml:space="preserve">becomes so </w:t>
      </w:r>
      <w:r w:rsidR="000D5369">
        <w:rPr>
          <w:rFonts w:ascii="Times New Roman" w:hAnsi="Times New Roman" w:cs="Times New Roman"/>
          <w:sz w:val="24"/>
          <w:szCs w:val="24"/>
        </w:rPr>
        <w:t>shortly after</w:t>
      </w:r>
      <w:r w:rsidR="0060776D">
        <w:rPr>
          <w:rFonts w:ascii="Times New Roman" w:hAnsi="Times New Roman" w:cs="Times New Roman"/>
          <w:sz w:val="24"/>
          <w:szCs w:val="24"/>
        </w:rPr>
        <w:t xml:space="preserve"> tillage occurs</w:t>
      </w:r>
      <w:r w:rsidR="00DC5D98">
        <w:rPr>
          <w:rFonts w:ascii="Times New Roman" w:hAnsi="Times New Roman" w:cs="Times New Roman"/>
          <w:sz w:val="24"/>
          <w:szCs w:val="24"/>
        </w:rPr>
        <w:t xml:space="preserve">. </w:t>
      </w:r>
      <w:r w:rsidR="000D5369">
        <w:rPr>
          <w:rFonts w:ascii="Times New Roman" w:hAnsi="Times New Roman" w:cs="Times New Roman"/>
          <w:sz w:val="24"/>
          <w:szCs w:val="24"/>
        </w:rPr>
        <w:t xml:space="preserve">Shallow tillage </w:t>
      </w:r>
      <w:r w:rsidR="00DC5D98">
        <w:rPr>
          <w:rFonts w:ascii="Times New Roman" w:hAnsi="Times New Roman" w:cs="Times New Roman"/>
          <w:sz w:val="24"/>
          <w:szCs w:val="24"/>
        </w:rPr>
        <w:t xml:space="preserve">often </w:t>
      </w:r>
      <w:r w:rsidR="000D5369">
        <w:rPr>
          <w:rFonts w:ascii="Times New Roman" w:hAnsi="Times New Roman" w:cs="Times New Roman"/>
          <w:sz w:val="24"/>
          <w:szCs w:val="24"/>
        </w:rPr>
        <w:t>improve</w:t>
      </w:r>
      <w:r w:rsidR="00DC5D98">
        <w:rPr>
          <w:rFonts w:ascii="Times New Roman" w:hAnsi="Times New Roman" w:cs="Times New Roman"/>
          <w:sz w:val="24"/>
          <w:szCs w:val="24"/>
        </w:rPr>
        <w:t xml:space="preserve">s </w:t>
      </w:r>
      <w:r w:rsidR="000D5369">
        <w:rPr>
          <w:rFonts w:ascii="Times New Roman" w:hAnsi="Times New Roman" w:cs="Times New Roman"/>
          <w:sz w:val="24"/>
          <w:szCs w:val="24"/>
        </w:rPr>
        <w:t>contact bet</w:t>
      </w:r>
      <w:r w:rsidR="00DC5D98">
        <w:rPr>
          <w:rFonts w:ascii="Times New Roman" w:hAnsi="Times New Roman" w:cs="Times New Roman"/>
          <w:sz w:val="24"/>
          <w:szCs w:val="24"/>
        </w:rPr>
        <w:t>w</w:t>
      </w:r>
      <w:r w:rsidR="000D5369">
        <w:rPr>
          <w:rFonts w:ascii="Times New Roman" w:hAnsi="Times New Roman" w:cs="Times New Roman"/>
          <w:sz w:val="24"/>
          <w:szCs w:val="24"/>
        </w:rPr>
        <w:t>een the soil and the seed</w:t>
      </w:r>
      <w:r w:rsidR="00C07F4E">
        <w:rPr>
          <w:rFonts w:ascii="Times New Roman" w:hAnsi="Times New Roman" w:cs="Times New Roman"/>
          <w:sz w:val="24"/>
          <w:szCs w:val="24"/>
        </w:rPr>
        <w:t>,</w:t>
      </w:r>
      <w:r w:rsidR="00DC5D98">
        <w:rPr>
          <w:rFonts w:ascii="Times New Roman" w:hAnsi="Times New Roman" w:cs="Times New Roman"/>
          <w:sz w:val="24"/>
          <w:szCs w:val="24"/>
        </w:rPr>
        <w:t xml:space="preserve"> which </w:t>
      </w:r>
      <w:r w:rsidR="000D5369">
        <w:rPr>
          <w:rFonts w:ascii="Times New Roman" w:hAnsi="Times New Roman" w:cs="Times New Roman"/>
          <w:sz w:val="24"/>
          <w:szCs w:val="24"/>
        </w:rPr>
        <w:t>improv</w:t>
      </w:r>
      <w:r w:rsidR="00DC5D98">
        <w:rPr>
          <w:rFonts w:ascii="Times New Roman" w:hAnsi="Times New Roman" w:cs="Times New Roman"/>
          <w:sz w:val="24"/>
          <w:szCs w:val="24"/>
        </w:rPr>
        <w:t xml:space="preserve">es </w:t>
      </w:r>
      <w:r w:rsidR="000D5369">
        <w:rPr>
          <w:rFonts w:ascii="Times New Roman" w:hAnsi="Times New Roman" w:cs="Times New Roman"/>
          <w:sz w:val="24"/>
          <w:szCs w:val="24"/>
        </w:rPr>
        <w:t xml:space="preserve">moisture transfer to the seed, increasing germination potential. Repeated germination events </w:t>
      </w:r>
      <w:r w:rsidR="00A14EE3">
        <w:rPr>
          <w:rFonts w:ascii="Times New Roman" w:hAnsi="Times New Roman" w:cs="Times New Roman"/>
          <w:sz w:val="24"/>
          <w:szCs w:val="24"/>
        </w:rPr>
        <w:t xml:space="preserve">followed by quick control of the </w:t>
      </w:r>
      <w:r w:rsidR="000D5369">
        <w:rPr>
          <w:rFonts w:ascii="Times New Roman" w:hAnsi="Times New Roman" w:cs="Times New Roman"/>
          <w:sz w:val="24"/>
          <w:szCs w:val="24"/>
        </w:rPr>
        <w:t xml:space="preserve">seedlings can </w:t>
      </w:r>
      <w:r>
        <w:rPr>
          <w:rFonts w:ascii="Times New Roman" w:hAnsi="Times New Roman" w:cs="Times New Roman"/>
          <w:sz w:val="24"/>
          <w:szCs w:val="24"/>
        </w:rPr>
        <w:t xml:space="preserve">rapidly </w:t>
      </w:r>
      <w:r w:rsidR="000D5369">
        <w:rPr>
          <w:rFonts w:ascii="Times New Roman" w:hAnsi="Times New Roman" w:cs="Times New Roman"/>
          <w:sz w:val="24"/>
          <w:szCs w:val="24"/>
        </w:rPr>
        <w:t xml:space="preserve">deplete viable seed from the soil. </w:t>
      </w:r>
      <w:r w:rsidR="00D45DF8">
        <w:rPr>
          <w:rFonts w:ascii="Times New Roman" w:hAnsi="Times New Roman" w:cs="Times New Roman"/>
          <w:sz w:val="24"/>
          <w:szCs w:val="24"/>
        </w:rPr>
        <w:t xml:space="preserve">Deep tillage can bury </w:t>
      </w:r>
      <w:r w:rsidR="00915248">
        <w:rPr>
          <w:rFonts w:ascii="Times New Roman" w:hAnsi="Times New Roman" w:cs="Times New Roman"/>
          <w:sz w:val="24"/>
          <w:szCs w:val="24"/>
        </w:rPr>
        <w:t xml:space="preserve">poison hemlock seed </w:t>
      </w:r>
      <w:r w:rsidR="00D45DF8">
        <w:rPr>
          <w:rFonts w:ascii="Times New Roman" w:hAnsi="Times New Roman" w:cs="Times New Roman"/>
          <w:sz w:val="24"/>
          <w:szCs w:val="24"/>
        </w:rPr>
        <w:t xml:space="preserve">too deep </w:t>
      </w:r>
      <w:r w:rsidR="00A14EE3">
        <w:rPr>
          <w:rFonts w:ascii="Times New Roman" w:hAnsi="Times New Roman" w:cs="Times New Roman"/>
          <w:sz w:val="24"/>
          <w:szCs w:val="24"/>
        </w:rPr>
        <w:t>(</w:t>
      </w:r>
      <w:r w:rsidR="00915248">
        <w:rPr>
          <w:rFonts w:ascii="Times New Roman" w:hAnsi="Times New Roman" w:cs="Times New Roman"/>
          <w:sz w:val="24"/>
          <w:szCs w:val="24"/>
        </w:rPr>
        <w:t>&gt; 3-4 inches</w:t>
      </w:r>
      <w:r w:rsidR="00A14EE3">
        <w:rPr>
          <w:rFonts w:ascii="Times New Roman" w:hAnsi="Times New Roman" w:cs="Times New Roman"/>
          <w:sz w:val="24"/>
          <w:szCs w:val="24"/>
        </w:rPr>
        <w:t xml:space="preserve">) </w:t>
      </w:r>
      <w:r w:rsidR="00D45DF8">
        <w:rPr>
          <w:rFonts w:ascii="Times New Roman" w:hAnsi="Times New Roman" w:cs="Times New Roman"/>
          <w:sz w:val="24"/>
          <w:szCs w:val="24"/>
        </w:rPr>
        <w:t xml:space="preserve">for </w:t>
      </w:r>
      <w:r w:rsidR="00A14EE3">
        <w:rPr>
          <w:rFonts w:ascii="Times New Roman" w:hAnsi="Times New Roman" w:cs="Times New Roman"/>
          <w:sz w:val="24"/>
          <w:szCs w:val="24"/>
        </w:rPr>
        <w:t xml:space="preserve">successful </w:t>
      </w:r>
      <w:r w:rsidR="00D45DF8">
        <w:rPr>
          <w:rFonts w:ascii="Times New Roman" w:hAnsi="Times New Roman" w:cs="Times New Roman"/>
          <w:sz w:val="24"/>
          <w:szCs w:val="24"/>
        </w:rPr>
        <w:t>germ</w:t>
      </w:r>
      <w:r w:rsidR="00417582">
        <w:rPr>
          <w:rFonts w:ascii="Times New Roman" w:hAnsi="Times New Roman" w:cs="Times New Roman"/>
          <w:sz w:val="24"/>
          <w:szCs w:val="24"/>
        </w:rPr>
        <w:t>i</w:t>
      </w:r>
      <w:r w:rsidR="00D45DF8">
        <w:rPr>
          <w:rFonts w:ascii="Times New Roman" w:hAnsi="Times New Roman" w:cs="Times New Roman"/>
          <w:sz w:val="24"/>
          <w:szCs w:val="24"/>
        </w:rPr>
        <w:t>nation and emergence</w:t>
      </w:r>
      <w:r w:rsidR="00915248">
        <w:rPr>
          <w:rFonts w:ascii="Times New Roman" w:hAnsi="Times New Roman" w:cs="Times New Roman"/>
          <w:sz w:val="24"/>
          <w:szCs w:val="24"/>
        </w:rPr>
        <w:t>; however, r</w:t>
      </w:r>
      <w:r w:rsidR="00D45DF8">
        <w:rPr>
          <w:rFonts w:ascii="Times New Roman" w:hAnsi="Times New Roman" w:cs="Times New Roman"/>
          <w:sz w:val="24"/>
          <w:szCs w:val="24"/>
        </w:rPr>
        <w:t xml:space="preserve">egular deep tillage may bring buried seeds back to the surface where germination and emergence are more likely. </w:t>
      </w:r>
      <w:r>
        <w:rPr>
          <w:rFonts w:ascii="Times New Roman" w:hAnsi="Times New Roman" w:cs="Times New Roman"/>
          <w:sz w:val="24"/>
          <w:szCs w:val="24"/>
        </w:rPr>
        <w:t>Infested areas that have been cultivated should always be regularly checked for new seedling cohorts</w:t>
      </w:r>
      <w:r w:rsidR="00B112B8">
        <w:rPr>
          <w:rFonts w:ascii="Times New Roman" w:hAnsi="Times New Roman" w:cs="Times New Roman"/>
          <w:sz w:val="24"/>
          <w:szCs w:val="24"/>
        </w:rPr>
        <w:t xml:space="preserve">. When </w:t>
      </w:r>
      <w:r>
        <w:rPr>
          <w:rFonts w:ascii="Times New Roman" w:hAnsi="Times New Roman" w:cs="Times New Roman"/>
          <w:sz w:val="24"/>
          <w:szCs w:val="24"/>
        </w:rPr>
        <w:t>seedlings appear they should be quickly controlled</w:t>
      </w:r>
      <w:r w:rsidR="00B112B8">
        <w:rPr>
          <w:rFonts w:ascii="Times New Roman" w:hAnsi="Times New Roman" w:cs="Times New Roman"/>
          <w:sz w:val="24"/>
          <w:szCs w:val="24"/>
        </w:rPr>
        <w:t>.</w:t>
      </w:r>
      <w:r>
        <w:rPr>
          <w:rFonts w:ascii="Times New Roman" w:hAnsi="Times New Roman" w:cs="Times New Roman"/>
          <w:sz w:val="24"/>
          <w:szCs w:val="24"/>
        </w:rPr>
        <w:t xml:space="preserve"> </w:t>
      </w:r>
    </w:p>
    <w:p w:rsidR="002004DD" w:rsidRDefault="004146C3">
      <w:pPr>
        <w:rPr>
          <w:rFonts w:ascii="Times New Roman" w:hAnsi="Times New Roman" w:cs="Times New Roman"/>
          <w:sz w:val="24"/>
          <w:szCs w:val="24"/>
        </w:rPr>
      </w:pPr>
      <w:r>
        <w:rPr>
          <w:rFonts w:ascii="Times New Roman" w:hAnsi="Times New Roman" w:cs="Times New Roman"/>
          <w:sz w:val="24"/>
          <w:szCs w:val="24"/>
        </w:rPr>
        <w:t xml:space="preserve">Mowing or cutting </w:t>
      </w:r>
      <w:r w:rsidR="00C07F4E">
        <w:rPr>
          <w:rFonts w:ascii="Times New Roman" w:hAnsi="Times New Roman" w:cs="Times New Roman"/>
          <w:sz w:val="24"/>
          <w:szCs w:val="24"/>
        </w:rPr>
        <w:t xml:space="preserve">treatments can prevent </w:t>
      </w:r>
      <w:r w:rsidR="00F74E65">
        <w:rPr>
          <w:rFonts w:ascii="Times New Roman" w:hAnsi="Times New Roman" w:cs="Times New Roman"/>
          <w:sz w:val="24"/>
          <w:szCs w:val="24"/>
        </w:rPr>
        <w:t xml:space="preserve">poison hemlock </w:t>
      </w:r>
      <w:r w:rsidR="000D5369">
        <w:rPr>
          <w:rFonts w:ascii="Times New Roman" w:hAnsi="Times New Roman" w:cs="Times New Roman"/>
          <w:sz w:val="24"/>
          <w:szCs w:val="24"/>
        </w:rPr>
        <w:t>from producing seed</w:t>
      </w:r>
      <w:r w:rsidR="002F3A16">
        <w:rPr>
          <w:rFonts w:ascii="Times New Roman" w:hAnsi="Times New Roman" w:cs="Times New Roman"/>
          <w:sz w:val="24"/>
          <w:szCs w:val="24"/>
        </w:rPr>
        <w:t xml:space="preserve"> </w:t>
      </w:r>
      <w:r w:rsidR="00E1217A">
        <w:rPr>
          <w:rFonts w:ascii="Times New Roman" w:hAnsi="Times New Roman" w:cs="Times New Roman"/>
          <w:sz w:val="24"/>
          <w:szCs w:val="24"/>
        </w:rPr>
        <w:t xml:space="preserve">but mowing </w:t>
      </w:r>
      <w:r w:rsidR="00B112B8">
        <w:rPr>
          <w:rFonts w:ascii="Times New Roman" w:hAnsi="Times New Roman" w:cs="Times New Roman"/>
          <w:sz w:val="24"/>
          <w:szCs w:val="24"/>
        </w:rPr>
        <w:t xml:space="preserve">usually </w:t>
      </w:r>
      <w:r w:rsidR="00E1217A">
        <w:rPr>
          <w:rFonts w:ascii="Times New Roman" w:hAnsi="Times New Roman" w:cs="Times New Roman"/>
          <w:sz w:val="24"/>
          <w:szCs w:val="24"/>
        </w:rPr>
        <w:t>does not kill the plant</w:t>
      </w:r>
      <w:r w:rsidR="00C07F4E">
        <w:rPr>
          <w:rFonts w:ascii="Times New Roman" w:hAnsi="Times New Roman" w:cs="Times New Roman"/>
          <w:sz w:val="24"/>
          <w:szCs w:val="24"/>
        </w:rPr>
        <w:t xml:space="preserve">. </w:t>
      </w:r>
      <w:r w:rsidR="00B112B8">
        <w:rPr>
          <w:rFonts w:ascii="Times New Roman" w:hAnsi="Times New Roman" w:cs="Times New Roman"/>
          <w:sz w:val="24"/>
          <w:szCs w:val="24"/>
        </w:rPr>
        <w:t>If soil moisture is adequate, m</w:t>
      </w:r>
      <w:r w:rsidR="00C07F4E">
        <w:rPr>
          <w:rFonts w:ascii="Times New Roman" w:hAnsi="Times New Roman" w:cs="Times New Roman"/>
          <w:sz w:val="24"/>
          <w:szCs w:val="24"/>
        </w:rPr>
        <w:t xml:space="preserve">owed plants can </w:t>
      </w:r>
      <w:r w:rsidR="00915248">
        <w:rPr>
          <w:rFonts w:ascii="Times New Roman" w:hAnsi="Times New Roman" w:cs="Times New Roman"/>
          <w:sz w:val="24"/>
          <w:szCs w:val="24"/>
        </w:rPr>
        <w:t xml:space="preserve">readily </w:t>
      </w:r>
      <w:r w:rsidR="00E1217A">
        <w:rPr>
          <w:rFonts w:ascii="Times New Roman" w:hAnsi="Times New Roman" w:cs="Times New Roman"/>
          <w:sz w:val="24"/>
          <w:szCs w:val="24"/>
        </w:rPr>
        <w:t xml:space="preserve">regrow </w:t>
      </w:r>
      <w:r w:rsidR="00B112B8">
        <w:rPr>
          <w:rFonts w:ascii="Times New Roman" w:hAnsi="Times New Roman" w:cs="Times New Roman"/>
          <w:sz w:val="24"/>
          <w:szCs w:val="24"/>
        </w:rPr>
        <w:t xml:space="preserve">from basal buds on the root crown. </w:t>
      </w:r>
      <w:r>
        <w:rPr>
          <w:rFonts w:ascii="Times New Roman" w:hAnsi="Times New Roman" w:cs="Times New Roman"/>
          <w:sz w:val="24"/>
          <w:szCs w:val="24"/>
        </w:rPr>
        <w:t>These buds typically reside</w:t>
      </w:r>
      <w:r w:rsidR="009A3D7A">
        <w:rPr>
          <w:rFonts w:ascii="Times New Roman" w:hAnsi="Times New Roman" w:cs="Times New Roman"/>
          <w:sz w:val="24"/>
          <w:szCs w:val="24"/>
        </w:rPr>
        <w:t xml:space="preserve"> below the height of the </w:t>
      </w:r>
      <w:r w:rsidR="002F3A16">
        <w:rPr>
          <w:rFonts w:ascii="Times New Roman" w:hAnsi="Times New Roman" w:cs="Times New Roman"/>
          <w:sz w:val="24"/>
          <w:szCs w:val="24"/>
        </w:rPr>
        <w:t>mower blades</w:t>
      </w:r>
      <w:r w:rsidR="002004DD">
        <w:rPr>
          <w:rFonts w:ascii="Times New Roman" w:hAnsi="Times New Roman" w:cs="Times New Roman"/>
          <w:sz w:val="24"/>
          <w:szCs w:val="24"/>
        </w:rPr>
        <w:t xml:space="preserve"> and </w:t>
      </w:r>
      <w:r>
        <w:rPr>
          <w:rFonts w:ascii="Times New Roman" w:hAnsi="Times New Roman" w:cs="Times New Roman"/>
          <w:sz w:val="24"/>
          <w:szCs w:val="24"/>
        </w:rPr>
        <w:t>removal of existing branches and stems activates these buds to develop into new stems</w:t>
      </w:r>
      <w:r w:rsidR="002004DD">
        <w:rPr>
          <w:rFonts w:ascii="Times New Roman" w:hAnsi="Times New Roman" w:cs="Times New Roman"/>
          <w:sz w:val="24"/>
          <w:szCs w:val="24"/>
        </w:rPr>
        <w:t xml:space="preserve">. </w:t>
      </w:r>
      <w:r w:rsidR="00C07F4E">
        <w:rPr>
          <w:rFonts w:ascii="Times New Roman" w:hAnsi="Times New Roman" w:cs="Times New Roman"/>
          <w:sz w:val="24"/>
          <w:szCs w:val="24"/>
        </w:rPr>
        <w:t>A</w:t>
      </w:r>
      <w:r w:rsidR="00E1217A">
        <w:rPr>
          <w:rFonts w:ascii="Times New Roman" w:hAnsi="Times New Roman" w:cs="Times New Roman"/>
          <w:sz w:val="24"/>
          <w:szCs w:val="24"/>
        </w:rPr>
        <w:t xml:space="preserve"> mowing treatment should be implemented only if a follow</w:t>
      </w:r>
      <w:r w:rsidR="00915248">
        <w:rPr>
          <w:rFonts w:ascii="Times New Roman" w:hAnsi="Times New Roman" w:cs="Times New Roman"/>
          <w:sz w:val="24"/>
          <w:szCs w:val="24"/>
        </w:rPr>
        <w:t xml:space="preserve"> </w:t>
      </w:r>
      <w:r w:rsidR="00E1217A">
        <w:rPr>
          <w:rFonts w:ascii="Times New Roman" w:hAnsi="Times New Roman" w:cs="Times New Roman"/>
          <w:sz w:val="24"/>
          <w:szCs w:val="24"/>
        </w:rPr>
        <w:t xml:space="preserve">up treatment </w:t>
      </w:r>
      <w:r w:rsidR="00CF6C98">
        <w:rPr>
          <w:rFonts w:ascii="Times New Roman" w:hAnsi="Times New Roman" w:cs="Times New Roman"/>
          <w:sz w:val="24"/>
          <w:szCs w:val="24"/>
        </w:rPr>
        <w:t xml:space="preserve">by </w:t>
      </w:r>
      <w:r w:rsidR="00E1217A">
        <w:rPr>
          <w:rFonts w:ascii="Times New Roman" w:hAnsi="Times New Roman" w:cs="Times New Roman"/>
          <w:sz w:val="24"/>
          <w:szCs w:val="24"/>
        </w:rPr>
        <w:t>mechanical, chemical or other</w:t>
      </w:r>
      <w:r w:rsidR="00CF6C98">
        <w:rPr>
          <w:rFonts w:ascii="Times New Roman" w:hAnsi="Times New Roman" w:cs="Times New Roman"/>
          <w:sz w:val="24"/>
          <w:szCs w:val="24"/>
        </w:rPr>
        <w:t xml:space="preserve"> means </w:t>
      </w:r>
      <w:r w:rsidR="00E1217A">
        <w:rPr>
          <w:rFonts w:ascii="Times New Roman" w:hAnsi="Times New Roman" w:cs="Times New Roman"/>
          <w:sz w:val="24"/>
          <w:szCs w:val="24"/>
        </w:rPr>
        <w:t xml:space="preserve">can be </w:t>
      </w:r>
      <w:r w:rsidR="00CF6C98">
        <w:rPr>
          <w:rFonts w:ascii="Times New Roman" w:hAnsi="Times New Roman" w:cs="Times New Roman"/>
          <w:sz w:val="24"/>
          <w:szCs w:val="24"/>
        </w:rPr>
        <w:t xml:space="preserve">used </w:t>
      </w:r>
      <w:r w:rsidR="00E1217A">
        <w:rPr>
          <w:rFonts w:ascii="Times New Roman" w:hAnsi="Times New Roman" w:cs="Times New Roman"/>
          <w:sz w:val="24"/>
          <w:szCs w:val="24"/>
        </w:rPr>
        <w:t>to control seed production</w:t>
      </w:r>
      <w:r w:rsidR="002004DD">
        <w:rPr>
          <w:rFonts w:ascii="Times New Roman" w:hAnsi="Times New Roman" w:cs="Times New Roman"/>
          <w:sz w:val="24"/>
          <w:szCs w:val="24"/>
        </w:rPr>
        <w:t xml:space="preserve"> that develops on the new growth.</w:t>
      </w:r>
      <w:r w:rsidR="00E1217A">
        <w:rPr>
          <w:rFonts w:ascii="Times New Roman" w:hAnsi="Times New Roman" w:cs="Times New Roman"/>
          <w:sz w:val="24"/>
          <w:szCs w:val="24"/>
        </w:rPr>
        <w:t xml:space="preserve"> </w:t>
      </w:r>
      <w:r w:rsidR="00CF6C98">
        <w:rPr>
          <w:rFonts w:ascii="Times New Roman" w:hAnsi="Times New Roman" w:cs="Times New Roman"/>
          <w:sz w:val="24"/>
          <w:szCs w:val="24"/>
        </w:rPr>
        <w:t>If</w:t>
      </w:r>
      <w:r w:rsidR="002004DD">
        <w:rPr>
          <w:rFonts w:ascii="Times New Roman" w:hAnsi="Times New Roman" w:cs="Times New Roman"/>
          <w:sz w:val="24"/>
          <w:szCs w:val="24"/>
        </w:rPr>
        <w:t xml:space="preserve"> follow up treatments is not possible, the best initial treatment is probably with an </w:t>
      </w:r>
      <w:r w:rsidR="00CF6C98">
        <w:rPr>
          <w:rFonts w:ascii="Times New Roman" w:hAnsi="Times New Roman" w:cs="Times New Roman"/>
          <w:sz w:val="24"/>
          <w:szCs w:val="24"/>
        </w:rPr>
        <w:t xml:space="preserve">herbicide </w:t>
      </w:r>
      <w:r w:rsidR="00C07F4E">
        <w:rPr>
          <w:rFonts w:ascii="Times New Roman" w:hAnsi="Times New Roman" w:cs="Times New Roman"/>
          <w:sz w:val="24"/>
          <w:szCs w:val="24"/>
        </w:rPr>
        <w:t xml:space="preserve">with a </w:t>
      </w:r>
      <w:r w:rsidR="002004DD">
        <w:rPr>
          <w:rFonts w:ascii="Times New Roman" w:hAnsi="Times New Roman" w:cs="Times New Roman"/>
          <w:sz w:val="24"/>
          <w:szCs w:val="24"/>
        </w:rPr>
        <w:t xml:space="preserve">long </w:t>
      </w:r>
      <w:r w:rsidR="00C07F4E">
        <w:rPr>
          <w:rFonts w:ascii="Times New Roman" w:hAnsi="Times New Roman" w:cs="Times New Roman"/>
          <w:sz w:val="24"/>
          <w:szCs w:val="24"/>
        </w:rPr>
        <w:t>soil residual</w:t>
      </w:r>
      <w:r w:rsidR="002004DD">
        <w:rPr>
          <w:rFonts w:ascii="Times New Roman" w:hAnsi="Times New Roman" w:cs="Times New Roman"/>
          <w:sz w:val="24"/>
          <w:szCs w:val="24"/>
        </w:rPr>
        <w:t xml:space="preserve">, to control future seedlings that emerge from the seedbank. </w:t>
      </w:r>
    </w:p>
    <w:p w:rsidR="000D5369" w:rsidRDefault="00915248">
      <w:pPr>
        <w:rPr>
          <w:rFonts w:ascii="Times New Roman" w:hAnsi="Times New Roman" w:cs="Times New Roman"/>
          <w:sz w:val="24"/>
          <w:szCs w:val="24"/>
        </w:rPr>
      </w:pPr>
      <w:r>
        <w:rPr>
          <w:rFonts w:ascii="Times New Roman" w:hAnsi="Times New Roman" w:cs="Times New Roman"/>
          <w:sz w:val="24"/>
          <w:szCs w:val="24"/>
        </w:rPr>
        <w:t xml:space="preserve">Small infestations can be removed by pulling by hand. Anyone using this method should use gloves and wear long pants and long-sleeved shirts to prevent transfer of toxins to their skin and subsequent absorption into their body. </w:t>
      </w:r>
    </w:p>
    <w:p w:rsidR="00BE60FF" w:rsidRDefault="007B2562">
      <w:pPr>
        <w:rPr>
          <w:rFonts w:ascii="Times New Roman" w:hAnsi="Times New Roman" w:cs="Times New Roman"/>
          <w:sz w:val="24"/>
          <w:szCs w:val="24"/>
        </w:rPr>
      </w:pPr>
      <w:r>
        <w:rPr>
          <w:rFonts w:ascii="Times New Roman" w:hAnsi="Times New Roman" w:cs="Times New Roman"/>
          <w:sz w:val="24"/>
          <w:szCs w:val="24"/>
        </w:rPr>
        <w:lastRenderedPageBreak/>
        <w:t>Burning live plants should be avoided</w:t>
      </w:r>
      <w:r w:rsidR="00915248">
        <w:rPr>
          <w:rFonts w:ascii="Times New Roman" w:hAnsi="Times New Roman" w:cs="Times New Roman"/>
          <w:sz w:val="24"/>
          <w:szCs w:val="24"/>
        </w:rPr>
        <w:t xml:space="preserve"> </w:t>
      </w:r>
      <w:r w:rsidR="004146C3">
        <w:rPr>
          <w:rFonts w:ascii="Times New Roman" w:hAnsi="Times New Roman" w:cs="Times New Roman"/>
          <w:sz w:val="24"/>
          <w:szCs w:val="24"/>
        </w:rPr>
        <w:t xml:space="preserve">because airborne </w:t>
      </w:r>
      <w:r w:rsidR="00915248">
        <w:rPr>
          <w:rFonts w:ascii="Times New Roman" w:hAnsi="Times New Roman" w:cs="Times New Roman"/>
          <w:sz w:val="24"/>
          <w:szCs w:val="24"/>
        </w:rPr>
        <w:t xml:space="preserve">toxins </w:t>
      </w:r>
      <w:r w:rsidR="004146C3">
        <w:rPr>
          <w:rFonts w:ascii="Times New Roman" w:hAnsi="Times New Roman" w:cs="Times New Roman"/>
          <w:sz w:val="24"/>
          <w:szCs w:val="24"/>
        </w:rPr>
        <w:t xml:space="preserve">are </w:t>
      </w:r>
      <w:r w:rsidR="00915248">
        <w:rPr>
          <w:rFonts w:ascii="Times New Roman" w:hAnsi="Times New Roman" w:cs="Times New Roman"/>
          <w:sz w:val="24"/>
          <w:szCs w:val="24"/>
        </w:rPr>
        <w:t xml:space="preserve">released and </w:t>
      </w:r>
      <w:r w:rsidR="004146C3">
        <w:rPr>
          <w:rFonts w:ascii="Times New Roman" w:hAnsi="Times New Roman" w:cs="Times New Roman"/>
          <w:sz w:val="24"/>
          <w:szCs w:val="24"/>
        </w:rPr>
        <w:t xml:space="preserve">can be </w:t>
      </w:r>
      <w:r w:rsidR="00915248">
        <w:rPr>
          <w:rFonts w:ascii="Times New Roman" w:hAnsi="Times New Roman" w:cs="Times New Roman"/>
          <w:sz w:val="24"/>
          <w:szCs w:val="24"/>
        </w:rPr>
        <w:t>inhaled.</w:t>
      </w:r>
      <w:r w:rsidR="00A1051E">
        <w:rPr>
          <w:rFonts w:ascii="Times New Roman" w:hAnsi="Times New Roman" w:cs="Times New Roman"/>
          <w:sz w:val="24"/>
          <w:szCs w:val="24"/>
        </w:rPr>
        <w:t xml:space="preserve"> </w:t>
      </w:r>
      <w:r w:rsidR="00BE60FF">
        <w:rPr>
          <w:rFonts w:ascii="Times New Roman" w:hAnsi="Times New Roman" w:cs="Times New Roman"/>
          <w:sz w:val="24"/>
          <w:szCs w:val="24"/>
        </w:rPr>
        <w:t xml:space="preserve">There is no direct research about the use of flooding to control </w:t>
      </w:r>
      <w:r w:rsidR="004146C3">
        <w:rPr>
          <w:rFonts w:ascii="Times New Roman" w:hAnsi="Times New Roman" w:cs="Times New Roman"/>
          <w:sz w:val="24"/>
          <w:szCs w:val="24"/>
        </w:rPr>
        <w:t>poison hemlock</w:t>
      </w:r>
      <w:r w:rsidR="002004DD">
        <w:rPr>
          <w:rFonts w:ascii="Times New Roman" w:hAnsi="Times New Roman" w:cs="Times New Roman"/>
          <w:sz w:val="24"/>
          <w:szCs w:val="24"/>
        </w:rPr>
        <w:t xml:space="preserve">; however, </w:t>
      </w:r>
      <w:r w:rsidR="004146C3">
        <w:rPr>
          <w:rFonts w:ascii="Times New Roman" w:hAnsi="Times New Roman" w:cs="Times New Roman"/>
          <w:sz w:val="24"/>
          <w:szCs w:val="24"/>
        </w:rPr>
        <w:t>p</w:t>
      </w:r>
      <w:r>
        <w:rPr>
          <w:rFonts w:ascii="Times New Roman" w:hAnsi="Times New Roman" w:cs="Times New Roman"/>
          <w:sz w:val="24"/>
          <w:szCs w:val="24"/>
        </w:rPr>
        <w:t>oison hemlo</w:t>
      </w:r>
      <w:r w:rsidR="00A1051E">
        <w:rPr>
          <w:rFonts w:ascii="Times New Roman" w:hAnsi="Times New Roman" w:cs="Times New Roman"/>
          <w:sz w:val="24"/>
          <w:szCs w:val="24"/>
        </w:rPr>
        <w:t>c</w:t>
      </w:r>
      <w:r>
        <w:rPr>
          <w:rFonts w:ascii="Times New Roman" w:hAnsi="Times New Roman" w:cs="Times New Roman"/>
          <w:sz w:val="24"/>
          <w:szCs w:val="24"/>
        </w:rPr>
        <w:t>k</w:t>
      </w:r>
      <w:r w:rsidR="004146C3">
        <w:rPr>
          <w:rFonts w:ascii="Times New Roman" w:hAnsi="Times New Roman" w:cs="Times New Roman"/>
          <w:sz w:val="24"/>
          <w:szCs w:val="24"/>
        </w:rPr>
        <w:t>’</w:t>
      </w:r>
      <w:r>
        <w:rPr>
          <w:rFonts w:ascii="Times New Roman" w:hAnsi="Times New Roman" w:cs="Times New Roman"/>
          <w:sz w:val="24"/>
          <w:szCs w:val="24"/>
        </w:rPr>
        <w:t xml:space="preserve">s preference for moist soil </w:t>
      </w:r>
      <w:r w:rsidR="00BE60FF">
        <w:rPr>
          <w:rFonts w:ascii="Times New Roman" w:hAnsi="Times New Roman" w:cs="Times New Roman"/>
          <w:sz w:val="24"/>
          <w:szCs w:val="24"/>
        </w:rPr>
        <w:t xml:space="preserve">suggests </w:t>
      </w:r>
      <w:r>
        <w:rPr>
          <w:rFonts w:ascii="Times New Roman" w:hAnsi="Times New Roman" w:cs="Times New Roman"/>
          <w:sz w:val="24"/>
          <w:szCs w:val="24"/>
        </w:rPr>
        <w:t xml:space="preserve">rapid recovery (via new plants) from flood events that </w:t>
      </w:r>
      <w:r w:rsidR="004146C3">
        <w:rPr>
          <w:rFonts w:ascii="Times New Roman" w:hAnsi="Times New Roman" w:cs="Times New Roman"/>
          <w:sz w:val="24"/>
          <w:szCs w:val="24"/>
        </w:rPr>
        <w:t xml:space="preserve">can </w:t>
      </w:r>
      <w:r>
        <w:rPr>
          <w:rFonts w:ascii="Times New Roman" w:hAnsi="Times New Roman" w:cs="Times New Roman"/>
          <w:sz w:val="24"/>
          <w:szCs w:val="24"/>
        </w:rPr>
        <w:t xml:space="preserve">drown existing plants. </w:t>
      </w:r>
      <w:r w:rsidR="00BE60FF">
        <w:rPr>
          <w:rFonts w:ascii="Times New Roman" w:hAnsi="Times New Roman" w:cs="Times New Roman"/>
          <w:sz w:val="24"/>
          <w:szCs w:val="24"/>
        </w:rPr>
        <w:t xml:space="preserve"> </w:t>
      </w:r>
    </w:p>
    <w:p w:rsidR="00D45DF8" w:rsidRDefault="00D45DF8">
      <w:pPr>
        <w:rPr>
          <w:rFonts w:ascii="Times New Roman" w:hAnsi="Times New Roman" w:cs="Times New Roman"/>
          <w:sz w:val="24"/>
          <w:szCs w:val="24"/>
        </w:rPr>
      </w:pPr>
      <w:r>
        <w:rPr>
          <w:rFonts w:ascii="Times New Roman" w:hAnsi="Times New Roman" w:cs="Times New Roman"/>
          <w:sz w:val="24"/>
          <w:szCs w:val="24"/>
        </w:rPr>
        <w:t xml:space="preserve">The best cultural control </w:t>
      </w:r>
      <w:r w:rsidR="004146C3">
        <w:rPr>
          <w:rFonts w:ascii="Times New Roman" w:hAnsi="Times New Roman" w:cs="Times New Roman"/>
          <w:sz w:val="24"/>
          <w:szCs w:val="24"/>
        </w:rPr>
        <w:t xml:space="preserve">for poison </w:t>
      </w:r>
      <w:r w:rsidR="007B2562">
        <w:rPr>
          <w:rFonts w:ascii="Times New Roman" w:hAnsi="Times New Roman" w:cs="Times New Roman"/>
          <w:sz w:val="24"/>
          <w:szCs w:val="24"/>
        </w:rPr>
        <w:t xml:space="preserve">hemlock </w:t>
      </w:r>
      <w:r>
        <w:rPr>
          <w:rFonts w:ascii="Times New Roman" w:hAnsi="Times New Roman" w:cs="Times New Roman"/>
          <w:sz w:val="24"/>
          <w:szCs w:val="24"/>
        </w:rPr>
        <w:t xml:space="preserve">is to maintain a dense </w:t>
      </w:r>
      <w:r w:rsidR="00CF6C98">
        <w:rPr>
          <w:rFonts w:ascii="Times New Roman" w:hAnsi="Times New Roman" w:cs="Times New Roman"/>
          <w:sz w:val="24"/>
          <w:szCs w:val="24"/>
        </w:rPr>
        <w:t xml:space="preserve">and </w:t>
      </w:r>
      <w:r>
        <w:rPr>
          <w:rFonts w:ascii="Times New Roman" w:hAnsi="Times New Roman" w:cs="Times New Roman"/>
          <w:sz w:val="24"/>
          <w:szCs w:val="24"/>
        </w:rPr>
        <w:t>vigorous stand of desired perennial grasses that can out</w:t>
      </w:r>
      <w:r w:rsidR="004146C3">
        <w:rPr>
          <w:rFonts w:ascii="Times New Roman" w:hAnsi="Times New Roman" w:cs="Times New Roman"/>
          <w:sz w:val="24"/>
          <w:szCs w:val="24"/>
        </w:rPr>
        <w:t>-</w:t>
      </w:r>
      <w:r>
        <w:rPr>
          <w:rFonts w:ascii="Times New Roman" w:hAnsi="Times New Roman" w:cs="Times New Roman"/>
          <w:sz w:val="24"/>
          <w:szCs w:val="24"/>
        </w:rPr>
        <w:t xml:space="preserve">compete </w:t>
      </w:r>
      <w:r w:rsidR="007B2562">
        <w:rPr>
          <w:rFonts w:ascii="Times New Roman" w:hAnsi="Times New Roman" w:cs="Times New Roman"/>
          <w:sz w:val="24"/>
          <w:szCs w:val="24"/>
        </w:rPr>
        <w:t>the weed</w:t>
      </w:r>
      <w:r w:rsidR="002004DD">
        <w:rPr>
          <w:rFonts w:ascii="Times New Roman" w:hAnsi="Times New Roman" w:cs="Times New Roman"/>
          <w:sz w:val="24"/>
          <w:szCs w:val="24"/>
        </w:rPr>
        <w:t>, and reduce its potential for establishment</w:t>
      </w:r>
      <w:r w:rsidR="007B2562">
        <w:rPr>
          <w:rFonts w:ascii="Times New Roman" w:hAnsi="Times New Roman" w:cs="Times New Roman"/>
          <w:sz w:val="24"/>
          <w:szCs w:val="24"/>
        </w:rPr>
        <w:t>.</w:t>
      </w:r>
      <w:r>
        <w:rPr>
          <w:rFonts w:ascii="Times New Roman" w:hAnsi="Times New Roman" w:cs="Times New Roman"/>
          <w:sz w:val="24"/>
          <w:szCs w:val="24"/>
        </w:rPr>
        <w:t xml:space="preserve"> On cropland, a dense vigorous stand of the crop </w:t>
      </w:r>
      <w:r w:rsidR="00CF6C98">
        <w:rPr>
          <w:rFonts w:ascii="Times New Roman" w:hAnsi="Times New Roman" w:cs="Times New Roman"/>
          <w:sz w:val="24"/>
          <w:szCs w:val="24"/>
        </w:rPr>
        <w:t xml:space="preserve">has a similar effect. </w:t>
      </w:r>
      <w:r w:rsidR="007B2562">
        <w:rPr>
          <w:rFonts w:ascii="Times New Roman" w:hAnsi="Times New Roman" w:cs="Times New Roman"/>
          <w:sz w:val="24"/>
          <w:szCs w:val="24"/>
        </w:rPr>
        <w:t xml:space="preserve">The maintenance of dense vegetation (wildland or crop) should be coupled with periodic scouting to find new plants and infestations where they are likely to occur. Even the best managed pasture, rangeland and cropland (particularly damp field boarders) has periodic disturbances (especially rodent </w:t>
      </w:r>
      <w:r w:rsidR="004146C3">
        <w:rPr>
          <w:rFonts w:ascii="Times New Roman" w:hAnsi="Times New Roman" w:cs="Times New Roman"/>
          <w:sz w:val="24"/>
          <w:szCs w:val="24"/>
        </w:rPr>
        <w:t xml:space="preserve">and small mammal </w:t>
      </w:r>
      <w:r w:rsidR="007B2562">
        <w:rPr>
          <w:rFonts w:ascii="Times New Roman" w:hAnsi="Times New Roman" w:cs="Times New Roman"/>
          <w:sz w:val="24"/>
          <w:szCs w:val="24"/>
        </w:rPr>
        <w:t>diggings) that create gaps in the vegetation</w:t>
      </w:r>
      <w:r w:rsidR="004146C3">
        <w:rPr>
          <w:rFonts w:ascii="Times New Roman" w:hAnsi="Times New Roman" w:cs="Times New Roman"/>
          <w:sz w:val="24"/>
          <w:szCs w:val="24"/>
        </w:rPr>
        <w:t xml:space="preserve">. The bare soil associated with these disturbances has a greater </w:t>
      </w:r>
      <w:r w:rsidR="007B2562">
        <w:rPr>
          <w:rFonts w:ascii="Times New Roman" w:hAnsi="Times New Roman" w:cs="Times New Roman"/>
          <w:sz w:val="24"/>
          <w:szCs w:val="24"/>
        </w:rPr>
        <w:t xml:space="preserve">probability </w:t>
      </w:r>
      <w:r w:rsidR="004146C3">
        <w:rPr>
          <w:rFonts w:ascii="Times New Roman" w:hAnsi="Times New Roman" w:cs="Times New Roman"/>
          <w:sz w:val="24"/>
          <w:szCs w:val="24"/>
        </w:rPr>
        <w:t>o</w:t>
      </w:r>
      <w:r w:rsidR="007B2562">
        <w:rPr>
          <w:rFonts w:ascii="Times New Roman" w:hAnsi="Times New Roman" w:cs="Times New Roman"/>
          <w:sz w:val="24"/>
          <w:szCs w:val="24"/>
        </w:rPr>
        <w:t>f seed germination and seedling establishment</w:t>
      </w:r>
      <w:r w:rsidR="002004DD">
        <w:rPr>
          <w:rFonts w:ascii="Times New Roman" w:hAnsi="Times New Roman" w:cs="Times New Roman"/>
          <w:sz w:val="24"/>
          <w:szCs w:val="24"/>
        </w:rPr>
        <w:t xml:space="preserve"> of poison hemlock</w:t>
      </w:r>
      <w:r w:rsidR="004146C3">
        <w:rPr>
          <w:rFonts w:ascii="Times New Roman" w:hAnsi="Times New Roman" w:cs="Times New Roman"/>
          <w:sz w:val="24"/>
          <w:szCs w:val="24"/>
        </w:rPr>
        <w:t>, compared to well-vegetated locations</w:t>
      </w:r>
      <w:r w:rsidR="002004DD">
        <w:rPr>
          <w:rFonts w:ascii="Times New Roman" w:hAnsi="Times New Roman" w:cs="Times New Roman"/>
          <w:sz w:val="24"/>
          <w:szCs w:val="24"/>
        </w:rPr>
        <w:t xml:space="preserve">. </w:t>
      </w:r>
      <w:r w:rsidR="007B2562">
        <w:rPr>
          <w:rFonts w:ascii="Times New Roman" w:hAnsi="Times New Roman" w:cs="Times New Roman"/>
          <w:sz w:val="24"/>
          <w:szCs w:val="24"/>
        </w:rPr>
        <w:t>Irrigation water drawn from sources that traverse areas inhabited by poison hemlock always has the potential to carry viable seed</w:t>
      </w:r>
      <w:r w:rsidR="004146C3">
        <w:rPr>
          <w:rFonts w:ascii="Times New Roman" w:hAnsi="Times New Roman" w:cs="Times New Roman"/>
          <w:sz w:val="24"/>
          <w:szCs w:val="24"/>
        </w:rPr>
        <w:t xml:space="preserve"> to recently created bare ground</w:t>
      </w:r>
      <w:r w:rsidR="002004DD">
        <w:rPr>
          <w:rFonts w:ascii="Times New Roman" w:hAnsi="Times New Roman" w:cs="Times New Roman"/>
          <w:sz w:val="24"/>
          <w:szCs w:val="24"/>
        </w:rPr>
        <w:t xml:space="preserve">. Furthermore, irrigation also creates a </w:t>
      </w:r>
      <w:r w:rsidR="004146C3">
        <w:rPr>
          <w:rFonts w:ascii="Times New Roman" w:hAnsi="Times New Roman" w:cs="Times New Roman"/>
          <w:sz w:val="24"/>
          <w:szCs w:val="24"/>
        </w:rPr>
        <w:t>moist soil surface needed for widespread germination and seedling emergence to occur.</w:t>
      </w:r>
      <w:r w:rsidR="007B2562">
        <w:rPr>
          <w:rFonts w:ascii="Times New Roman" w:hAnsi="Times New Roman" w:cs="Times New Roman"/>
          <w:sz w:val="24"/>
          <w:szCs w:val="24"/>
        </w:rPr>
        <w:t xml:space="preserve"> </w:t>
      </w:r>
    </w:p>
    <w:p w:rsidR="009D5D54" w:rsidRDefault="009D5D54" w:rsidP="009D5D54">
      <w:pPr>
        <w:spacing w:after="120"/>
        <w:rPr>
          <w:rFonts w:ascii="Times New Roman" w:hAnsi="Times New Roman" w:cs="Times New Roman"/>
          <w:sz w:val="24"/>
          <w:szCs w:val="24"/>
        </w:rPr>
      </w:pPr>
      <w:r>
        <w:rPr>
          <w:rFonts w:ascii="Times New Roman" w:hAnsi="Times New Roman" w:cs="Times New Roman"/>
          <w:sz w:val="24"/>
          <w:szCs w:val="24"/>
        </w:rPr>
        <w:t xml:space="preserve">Weed control and management programs for </w:t>
      </w:r>
      <w:r w:rsidR="00915248">
        <w:rPr>
          <w:rFonts w:ascii="Times New Roman" w:hAnsi="Times New Roman" w:cs="Times New Roman"/>
          <w:sz w:val="24"/>
          <w:szCs w:val="24"/>
        </w:rPr>
        <w:t xml:space="preserve">poison hemlock </w:t>
      </w:r>
      <w:r>
        <w:rPr>
          <w:rFonts w:ascii="Times New Roman" w:hAnsi="Times New Roman" w:cs="Times New Roman"/>
          <w:sz w:val="24"/>
          <w:szCs w:val="24"/>
        </w:rPr>
        <w:t xml:space="preserve">should </w:t>
      </w:r>
      <w:r w:rsidR="00915248">
        <w:rPr>
          <w:rFonts w:ascii="Times New Roman" w:hAnsi="Times New Roman" w:cs="Times New Roman"/>
          <w:sz w:val="24"/>
          <w:szCs w:val="24"/>
        </w:rPr>
        <w:t xml:space="preserve">focus on </w:t>
      </w:r>
      <w:r>
        <w:rPr>
          <w:rFonts w:ascii="Times New Roman" w:hAnsi="Times New Roman" w:cs="Times New Roman"/>
          <w:sz w:val="24"/>
          <w:szCs w:val="24"/>
        </w:rPr>
        <w:t xml:space="preserve">an integrated approach that applies two or more methods of weed control. Very seldom does a single approach work long-term. Furthermore, all approaches, except for the purposeful management of an area for bare-ground, must </w:t>
      </w:r>
      <w:r w:rsidR="0055432A">
        <w:rPr>
          <w:rFonts w:ascii="Times New Roman" w:hAnsi="Times New Roman" w:cs="Times New Roman"/>
          <w:sz w:val="24"/>
          <w:szCs w:val="24"/>
        </w:rPr>
        <w:t xml:space="preserve">address </w:t>
      </w:r>
      <w:r>
        <w:rPr>
          <w:rFonts w:ascii="Times New Roman" w:hAnsi="Times New Roman" w:cs="Times New Roman"/>
          <w:sz w:val="24"/>
          <w:szCs w:val="24"/>
        </w:rPr>
        <w:t>how to establish and/or increase the desired species on an infested site. A dense vigorous stand of desired perennial grasses (or crop species) provides the best opportunity to prevent a rapid large scale establishment of</w:t>
      </w:r>
      <w:r w:rsidR="004146C3">
        <w:rPr>
          <w:rFonts w:ascii="Times New Roman" w:hAnsi="Times New Roman" w:cs="Times New Roman"/>
          <w:sz w:val="24"/>
          <w:szCs w:val="24"/>
        </w:rPr>
        <w:t xml:space="preserve"> poison hemlock</w:t>
      </w:r>
      <w:r w:rsidR="000858BB">
        <w:rPr>
          <w:rFonts w:ascii="Times New Roman" w:hAnsi="Times New Roman" w:cs="Times New Roman"/>
          <w:sz w:val="24"/>
          <w:szCs w:val="24"/>
        </w:rPr>
        <w:t xml:space="preserve">, </w:t>
      </w:r>
      <w:r>
        <w:rPr>
          <w:rFonts w:ascii="Times New Roman" w:hAnsi="Times New Roman" w:cs="Times New Roman"/>
          <w:sz w:val="24"/>
          <w:szCs w:val="24"/>
        </w:rPr>
        <w:t xml:space="preserve">particularly when it is combined with periodic scouting </w:t>
      </w:r>
      <w:r w:rsidR="0055432A">
        <w:rPr>
          <w:rFonts w:ascii="Times New Roman" w:hAnsi="Times New Roman" w:cs="Times New Roman"/>
          <w:sz w:val="24"/>
          <w:szCs w:val="24"/>
        </w:rPr>
        <w:t xml:space="preserve">that </w:t>
      </w:r>
      <w:r>
        <w:rPr>
          <w:rFonts w:ascii="Times New Roman" w:hAnsi="Times New Roman" w:cs="Times New Roman"/>
          <w:sz w:val="24"/>
          <w:szCs w:val="24"/>
        </w:rPr>
        <w:t>find</w:t>
      </w:r>
      <w:r w:rsidR="0055432A">
        <w:rPr>
          <w:rFonts w:ascii="Times New Roman" w:hAnsi="Times New Roman" w:cs="Times New Roman"/>
          <w:sz w:val="24"/>
          <w:szCs w:val="24"/>
        </w:rPr>
        <w:t>s</w:t>
      </w:r>
      <w:r>
        <w:rPr>
          <w:rFonts w:ascii="Times New Roman" w:hAnsi="Times New Roman" w:cs="Times New Roman"/>
          <w:sz w:val="24"/>
          <w:szCs w:val="24"/>
        </w:rPr>
        <w:t xml:space="preserve"> and eliminate</w:t>
      </w:r>
      <w:r w:rsidR="0055432A">
        <w:rPr>
          <w:rFonts w:ascii="Times New Roman" w:hAnsi="Times New Roman" w:cs="Times New Roman"/>
          <w:sz w:val="24"/>
          <w:szCs w:val="24"/>
        </w:rPr>
        <w:t>s</w:t>
      </w:r>
      <w:r>
        <w:rPr>
          <w:rFonts w:ascii="Times New Roman" w:hAnsi="Times New Roman" w:cs="Times New Roman"/>
          <w:sz w:val="24"/>
          <w:szCs w:val="24"/>
        </w:rPr>
        <w:t xml:space="preserve"> the initial colonizers. Once viable </w:t>
      </w:r>
      <w:r w:rsidR="002004DD">
        <w:rPr>
          <w:rFonts w:ascii="Times New Roman" w:hAnsi="Times New Roman" w:cs="Times New Roman"/>
          <w:sz w:val="24"/>
          <w:szCs w:val="24"/>
        </w:rPr>
        <w:t xml:space="preserve">poison hemlock </w:t>
      </w:r>
      <w:r>
        <w:rPr>
          <w:rFonts w:ascii="Times New Roman" w:hAnsi="Times New Roman" w:cs="Times New Roman"/>
          <w:sz w:val="24"/>
          <w:szCs w:val="24"/>
        </w:rPr>
        <w:t>seed enters the soil</w:t>
      </w:r>
      <w:r w:rsidR="0060776D">
        <w:rPr>
          <w:rFonts w:ascii="Times New Roman" w:hAnsi="Times New Roman" w:cs="Times New Roman"/>
          <w:sz w:val="24"/>
          <w:szCs w:val="24"/>
        </w:rPr>
        <w:t>,</w:t>
      </w:r>
      <w:r>
        <w:rPr>
          <w:rFonts w:ascii="Times New Roman" w:hAnsi="Times New Roman" w:cs="Times New Roman"/>
          <w:sz w:val="24"/>
          <w:szCs w:val="24"/>
        </w:rPr>
        <w:t xml:space="preserve"> control program</w:t>
      </w:r>
      <w:r w:rsidR="0060776D">
        <w:rPr>
          <w:rFonts w:ascii="Times New Roman" w:hAnsi="Times New Roman" w:cs="Times New Roman"/>
          <w:sz w:val="24"/>
          <w:szCs w:val="24"/>
        </w:rPr>
        <w:t>s</w:t>
      </w:r>
      <w:r>
        <w:rPr>
          <w:rFonts w:ascii="Times New Roman" w:hAnsi="Times New Roman" w:cs="Times New Roman"/>
          <w:sz w:val="24"/>
          <w:szCs w:val="24"/>
        </w:rPr>
        <w:t xml:space="preserve"> will </w:t>
      </w:r>
      <w:r w:rsidR="0055432A">
        <w:rPr>
          <w:rFonts w:ascii="Times New Roman" w:hAnsi="Times New Roman" w:cs="Times New Roman"/>
          <w:sz w:val="24"/>
          <w:szCs w:val="24"/>
        </w:rPr>
        <w:t xml:space="preserve">have to last at </w:t>
      </w:r>
      <w:r>
        <w:rPr>
          <w:rFonts w:ascii="Times New Roman" w:hAnsi="Times New Roman" w:cs="Times New Roman"/>
          <w:sz w:val="24"/>
          <w:szCs w:val="24"/>
        </w:rPr>
        <w:t xml:space="preserve">least </w:t>
      </w:r>
      <w:r w:rsidR="00915248">
        <w:rPr>
          <w:rFonts w:ascii="Times New Roman" w:hAnsi="Times New Roman" w:cs="Times New Roman"/>
          <w:sz w:val="24"/>
          <w:szCs w:val="24"/>
        </w:rPr>
        <w:t xml:space="preserve">three years and perhaps as long as six </w:t>
      </w:r>
      <w:r w:rsidR="004146C3">
        <w:rPr>
          <w:rFonts w:ascii="Times New Roman" w:hAnsi="Times New Roman" w:cs="Times New Roman"/>
          <w:sz w:val="24"/>
          <w:szCs w:val="24"/>
        </w:rPr>
        <w:t xml:space="preserve">years, </w:t>
      </w:r>
      <w:r w:rsidR="00915248">
        <w:rPr>
          <w:rFonts w:ascii="Times New Roman" w:hAnsi="Times New Roman" w:cs="Times New Roman"/>
          <w:sz w:val="24"/>
          <w:szCs w:val="24"/>
        </w:rPr>
        <w:t xml:space="preserve">or more. </w:t>
      </w:r>
      <w:r>
        <w:rPr>
          <w:rFonts w:ascii="Times New Roman" w:hAnsi="Times New Roman" w:cs="Times New Roman"/>
          <w:sz w:val="24"/>
          <w:szCs w:val="24"/>
        </w:rPr>
        <w:t xml:space="preserve">Early detection of </w:t>
      </w:r>
      <w:r w:rsidR="004146C3">
        <w:rPr>
          <w:rFonts w:ascii="Times New Roman" w:hAnsi="Times New Roman" w:cs="Times New Roman"/>
          <w:sz w:val="24"/>
          <w:szCs w:val="24"/>
        </w:rPr>
        <w:t xml:space="preserve">poison hemlock </w:t>
      </w:r>
      <w:r>
        <w:rPr>
          <w:rFonts w:ascii="Times New Roman" w:hAnsi="Times New Roman" w:cs="Times New Roman"/>
          <w:sz w:val="24"/>
          <w:szCs w:val="24"/>
        </w:rPr>
        <w:t xml:space="preserve">and a rapid response to </w:t>
      </w:r>
      <w:r w:rsidR="004146C3">
        <w:rPr>
          <w:rFonts w:ascii="Times New Roman" w:hAnsi="Times New Roman" w:cs="Times New Roman"/>
          <w:sz w:val="24"/>
          <w:szCs w:val="24"/>
        </w:rPr>
        <w:t xml:space="preserve">control </w:t>
      </w:r>
      <w:r>
        <w:rPr>
          <w:rFonts w:ascii="Times New Roman" w:hAnsi="Times New Roman" w:cs="Times New Roman"/>
          <w:sz w:val="24"/>
          <w:szCs w:val="24"/>
        </w:rPr>
        <w:t xml:space="preserve">the first few plants provides the best opportunity to prevent </w:t>
      </w:r>
      <w:r w:rsidR="004146C3">
        <w:rPr>
          <w:rFonts w:ascii="Times New Roman" w:hAnsi="Times New Roman" w:cs="Times New Roman"/>
          <w:sz w:val="24"/>
          <w:szCs w:val="24"/>
        </w:rPr>
        <w:t xml:space="preserve">the </w:t>
      </w:r>
      <w:r>
        <w:rPr>
          <w:rFonts w:ascii="Times New Roman" w:hAnsi="Times New Roman" w:cs="Times New Roman"/>
          <w:sz w:val="24"/>
          <w:szCs w:val="24"/>
        </w:rPr>
        <w:t>large scale establishment</w:t>
      </w:r>
      <w:r w:rsidR="00915248">
        <w:rPr>
          <w:rFonts w:ascii="Times New Roman" w:hAnsi="Times New Roman" w:cs="Times New Roman"/>
          <w:sz w:val="24"/>
          <w:szCs w:val="24"/>
        </w:rPr>
        <w:t xml:space="preserve"> </w:t>
      </w:r>
      <w:r w:rsidR="004146C3">
        <w:rPr>
          <w:rFonts w:ascii="Times New Roman" w:hAnsi="Times New Roman" w:cs="Times New Roman"/>
          <w:sz w:val="24"/>
          <w:szCs w:val="24"/>
        </w:rPr>
        <w:t xml:space="preserve">of a new infestation, </w:t>
      </w:r>
      <w:r w:rsidR="00915248">
        <w:rPr>
          <w:rFonts w:ascii="Times New Roman" w:hAnsi="Times New Roman" w:cs="Times New Roman"/>
          <w:sz w:val="24"/>
          <w:szCs w:val="24"/>
        </w:rPr>
        <w:t xml:space="preserve">and </w:t>
      </w:r>
      <w:r w:rsidR="004146C3">
        <w:rPr>
          <w:rFonts w:ascii="Times New Roman" w:hAnsi="Times New Roman" w:cs="Times New Roman"/>
          <w:sz w:val="24"/>
          <w:szCs w:val="24"/>
        </w:rPr>
        <w:t xml:space="preserve">subsequent </w:t>
      </w:r>
      <w:r w:rsidR="00915248">
        <w:rPr>
          <w:rFonts w:ascii="Times New Roman" w:hAnsi="Times New Roman" w:cs="Times New Roman"/>
          <w:sz w:val="24"/>
          <w:szCs w:val="24"/>
        </w:rPr>
        <w:t>development of a large persistent seedbank</w:t>
      </w:r>
      <w:r w:rsidR="004146C3">
        <w:rPr>
          <w:rFonts w:ascii="Times New Roman" w:hAnsi="Times New Roman" w:cs="Times New Roman"/>
          <w:sz w:val="24"/>
          <w:szCs w:val="24"/>
        </w:rPr>
        <w:t xml:space="preserve">. Both conditions will result in </w:t>
      </w:r>
      <w:r>
        <w:rPr>
          <w:rFonts w:ascii="Times New Roman" w:hAnsi="Times New Roman" w:cs="Times New Roman"/>
          <w:sz w:val="24"/>
          <w:szCs w:val="24"/>
        </w:rPr>
        <w:t>costly</w:t>
      </w:r>
      <w:r w:rsidR="000858BB">
        <w:rPr>
          <w:rFonts w:ascii="Times New Roman" w:hAnsi="Times New Roman" w:cs="Times New Roman"/>
          <w:sz w:val="24"/>
          <w:szCs w:val="24"/>
        </w:rPr>
        <w:t xml:space="preserve"> control treatments</w:t>
      </w:r>
      <w:r>
        <w:rPr>
          <w:rFonts w:ascii="Times New Roman" w:hAnsi="Times New Roman" w:cs="Times New Roman"/>
          <w:sz w:val="24"/>
          <w:szCs w:val="24"/>
        </w:rPr>
        <w:t xml:space="preserve">. </w:t>
      </w:r>
    </w:p>
    <w:p w:rsidR="00915248" w:rsidRDefault="006E4D97" w:rsidP="00C44D2B">
      <w:pPr>
        <w:pStyle w:val="BodyText"/>
        <w:spacing w:after="120" w:line="276" w:lineRule="auto"/>
        <w:rPr>
          <w:rFonts w:ascii="Times New Roman" w:hAnsi="Times New Roman" w:cs="Times New Roman"/>
          <w:color w:val="000000"/>
        </w:rPr>
      </w:pPr>
      <w:r w:rsidRPr="00915248">
        <w:rPr>
          <w:rFonts w:ascii="Times New Roman" w:hAnsi="Times New Roman" w:cs="Times New Roman"/>
        </w:rPr>
        <w:t xml:space="preserve">There are no known </w:t>
      </w:r>
      <w:r w:rsidR="00915248" w:rsidRPr="00915248">
        <w:rPr>
          <w:rFonts w:ascii="Times New Roman" w:hAnsi="Times New Roman" w:cs="Times New Roman"/>
        </w:rPr>
        <w:t xml:space="preserve">commercial </w:t>
      </w:r>
      <w:r w:rsidRPr="00915248">
        <w:rPr>
          <w:rFonts w:ascii="Times New Roman" w:hAnsi="Times New Roman" w:cs="Times New Roman"/>
        </w:rPr>
        <w:t xml:space="preserve">biological controls for </w:t>
      </w:r>
      <w:r w:rsidR="007B2562" w:rsidRPr="00915248">
        <w:rPr>
          <w:rFonts w:ascii="Times New Roman" w:hAnsi="Times New Roman" w:cs="Times New Roman"/>
        </w:rPr>
        <w:t>poison hemlock.</w:t>
      </w:r>
      <w:r w:rsidRPr="00915248">
        <w:rPr>
          <w:rFonts w:ascii="Times New Roman" w:hAnsi="Times New Roman" w:cs="Times New Roman"/>
        </w:rPr>
        <w:t xml:space="preserve"> </w:t>
      </w:r>
      <w:r w:rsidR="00915248" w:rsidRPr="00915248">
        <w:rPr>
          <w:rFonts w:ascii="Times New Roman" w:hAnsi="Times New Roman" w:cs="Times New Roman"/>
        </w:rPr>
        <w:t>T</w:t>
      </w:r>
      <w:r w:rsidR="00915248" w:rsidRPr="00A1051E">
        <w:rPr>
          <w:rFonts w:ascii="Times New Roman" w:hAnsi="Times New Roman" w:cs="Times New Roman"/>
          <w:color w:val="000000"/>
        </w:rPr>
        <w:t xml:space="preserve">he European </w:t>
      </w:r>
      <w:r w:rsidR="002004DD">
        <w:rPr>
          <w:rFonts w:ascii="Times New Roman" w:hAnsi="Times New Roman" w:cs="Times New Roman"/>
          <w:color w:val="000000"/>
        </w:rPr>
        <w:t>P</w:t>
      </w:r>
      <w:r w:rsidR="00915248" w:rsidRPr="00A1051E">
        <w:rPr>
          <w:rFonts w:ascii="Times New Roman" w:hAnsi="Times New Roman" w:cs="Times New Roman"/>
          <w:color w:val="000000"/>
        </w:rPr>
        <w:t>alearctic moth (</w:t>
      </w:r>
      <w:r w:rsidR="00915248" w:rsidRPr="00A1051E">
        <w:rPr>
          <w:rFonts w:ascii="Times New Roman" w:hAnsi="Times New Roman" w:cs="Times New Roman"/>
          <w:i/>
          <w:color w:val="000000"/>
        </w:rPr>
        <w:t>Agonopterix alstroemeriana</w:t>
      </w:r>
      <w:r w:rsidR="00915248" w:rsidRPr="00A1051E">
        <w:rPr>
          <w:rFonts w:ascii="Times New Roman" w:hAnsi="Times New Roman" w:cs="Times New Roman"/>
          <w:color w:val="000000"/>
        </w:rPr>
        <w:t xml:space="preserve">) has been introduced into the United States </w:t>
      </w:r>
      <w:r w:rsidR="004146C3">
        <w:rPr>
          <w:rFonts w:ascii="Times New Roman" w:hAnsi="Times New Roman" w:cs="Times New Roman"/>
          <w:color w:val="000000"/>
        </w:rPr>
        <w:t xml:space="preserve">but has </w:t>
      </w:r>
      <w:r w:rsidR="00915248" w:rsidRPr="00A1051E">
        <w:rPr>
          <w:rFonts w:ascii="Times New Roman" w:hAnsi="Times New Roman" w:cs="Times New Roman"/>
          <w:color w:val="000000"/>
        </w:rPr>
        <w:t xml:space="preserve">had </w:t>
      </w:r>
      <w:r w:rsidR="00915248">
        <w:rPr>
          <w:rFonts w:ascii="Times New Roman" w:hAnsi="Times New Roman" w:cs="Times New Roman"/>
          <w:color w:val="000000"/>
        </w:rPr>
        <w:t xml:space="preserve">only marginal </w:t>
      </w:r>
      <w:r w:rsidR="00915248" w:rsidRPr="00A1051E">
        <w:rPr>
          <w:rFonts w:ascii="Times New Roman" w:hAnsi="Times New Roman" w:cs="Times New Roman"/>
          <w:color w:val="000000"/>
        </w:rPr>
        <w:t>success controlling poison hemlock</w:t>
      </w:r>
      <w:r w:rsidR="004146C3">
        <w:rPr>
          <w:rFonts w:ascii="Times New Roman" w:hAnsi="Times New Roman" w:cs="Times New Roman"/>
          <w:color w:val="000000"/>
        </w:rPr>
        <w:t>,</w:t>
      </w:r>
      <w:r w:rsidR="00915248" w:rsidRPr="00A1051E">
        <w:rPr>
          <w:rFonts w:ascii="Times New Roman" w:hAnsi="Times New Roman" w:cs="Times New Roman"/>
          <w:color w:val="000000"/>
        </w:rPr>
        <w:t xml:space="preserve"> where their respective populations overlap</w:t>
      </w:r>
      <w:r w:rsidR="00915248" w:rsidRPr="00915248">
        <w:rPr>
          <w:rFonts w:ascii="Times New Roman" w:hAnsi="Times New Roman" w:cs="Times New Roman"/>
          <w:color w:val="000000"/>
        </w:rPr>
        <w:t>.</w:t>
      </w:r>
      <w:r w:rsidR="00915248">
        <w:rPr>
          <w:rFonts w:ascii="Times New Roman" w:hAnsi="Times New Roman" w:cs="Times New Roman"/>
          <w:color w:val="000000"/>
        </w:rPr>
        <w:t xml:space="preserve"> Apparently</w:t>
      </w:r>
      <w:r w:rsidR="004146C3">
        <w:rPr>
          <w:rFonts w:ascii="Times New Roman" w:hAnsi="Times New Roman" w:cs="Times New Roman"/>
          <w:color w:val="000000"/>
        </w:rPr>
        <w:t>,</w:t>
      </w:r>
      <w:r w:rsidR="00915248">
        <w:rPr>
          <w:rFonts w:ascii="Times New Roman" w:hAnsi="Times New Roman" w:cs="Times New Roman"/>
          <w:color w:val="000000"/>
        </w:rPr>
        <w:t xml:space="preserve"> the moth</w:t>
      </w:r>
      <w:r w:rsidR="004146C3">
        <w:rPr>
          <w:rFonts w:ascii="Times New Roman" w:hAnsi="Times New Roman" w:cs="Times New Roman"/>
          <w:color w:val="000000"/>
        </w:rPr>
        <w:t>’s</w:t>
      </w:r>
      <w:r w:rsidR="00915248">
        <w:rPr>
          <w:rFonts w:ascii="Times New Roman" w:hAnsi="Times New Roman" w:cs="Times New Roman"/>
          <w:color w:val="000000"/>
        </w:rPr>
        <w:t xml:space="preserve"> population </w:t>
      </w:r>
      <w:r w:rsidR="004146C3">
        <w:rPr>
          <w:rFonts w:ascii="Times New Roman" w:hAnsi="Times New Roman" w:cs="Times New Roman"/>
          <w:color w:val="000000"/>
        </w:rPr>
        <w:t xml:space="preserve">has </w:t>
      </w:r>
      <w:r w:rsidR="00915248">
        <w:rPr>
          <w:rFonts w:ascii="Times New Roman" w:hAnsi="Times New Roman" w:cs="Times New Roman"/>
          <w:color w:val="000000"/>
        </w:rPr>
        <w:t>seldom become large enough to adequately control the hemlock infestation</w:t>
      </w:r>
      <w:r w:rsidR="004146C3">
        <w:rPr>
          <w:rFonts w:ascii="Times New Roman" w:hAnsi="Times New Roman" w:cs="Times New Roman"/>
          <w:color w:val="000000"/>
        </w:rPr>
        <w:t>s</w:t>
      </w:r>
      <w:r w:rsidR="00915248">
        <w:rPr>
          <w:rFonts w:ascii="Times New Roman" w:hAnsi="Times New Roman" w:cs="Times New Roman"/>
          <w:color w:val="000000"/>
        </w:rPr>
        <w:t xml:space="preserve">. </w:t>
      </w:r>
      <w:r w:rsidR="00915248" w:rsidRPr="00915248">
        <w:rPr>
          <w:rFonts w:ascii="Times New Roman" w:hAnsi="Times New Roman" w:cs="Times New Roman"/>
          <w:color w:val="000000"/>
        </w:rPr>
        <w:t>Many infestations</w:t>
      </w:r>
      <w:r w:rsidR="00915248">
        <w:rPr>
          <w:rFonts w:ascii="Times New Roman" w:hAnsi="Times New Roman" w:cs="Times New Roman"/>
          <w:color w:val="000000"/>
        </w:rPr>
        <w:t xml:space="preserve"> have remained largely unaffected</w:t>
      </w:r>
      <w:r w:rsidR="004146C3">
        <w:rPr>
          <w:rFonts w:ascii="Times New Roman" w:hAnsi="Times New Roman" w:cs="Times New Roman"/>
          <w:color w:val="000000"/>
        </w:rPr>
        <w:t xml:space="preserve"> despite the moth’s presence</w:t>
      </w:r>
      <w:r w:rsidR="00C44D2B">
        <w:rPr>
          <w:rFonts w:ascii="Times New Roman" w:hAnsi="Times New Roman" w:cs="Times New Roman"/>
          <w:color w:val="000000"/>
        </w:rPr>
        <w:t>.</w:t>
      </w:r>
      <w:r w:rsidR="00915248" w:rsidRPr="00A1051E">
        <w:rPr>
          <w:rFonts w:ascii="Times New Roman" w:hAnsi="Times New Roman" w:cs="Times New Roman"/>
          <w:color w:val="000000"/>
        </w:rPr>
        <w:t xml:space="preserve"> </w:t>
      </w:r>
    </w:p>
    <w:p w:rsidR="004146C3" w:rsidRDefault="004146C3" w:rsidP="004146C3">
      <w:pPr>
        <w:rPr>
          <w:rFonts w:ascii="Times New Roman" w:hAnsi="Times New Roman" w:cs="Times New Roman"/>
          <w:sz w:val="24"/>
          <w:szCs w:val="24"/>
        </w:rPr>
      </w:pPr>
      <w:r>
        <w:rPr>
          <w:rFonts w:ascii="Times New Roman" w:hAnsi="Times New Roman" w:cs="Times New Roman"/>
          <w:sz w:val="24"/>
          <w:szCs w:val="24"/>
        </w:rPr>
        <w:t xml:space="preserve">Grazing is not a viable control treatment due to the plants extreme toxicity for all classes of livestock. </w:t>
      </w:r>
    </w:p>
    <w:p w:rsidR="004146C3" w:rsidRDefault="007A4190" w:rsidP="00C44D2B">
      <w:pPr>
        <w:spacing w:after="0"/>
        <w:rPr>
          <w:rFonts w:ascii="Times New Roman" w:hAnsi="Times New Roman" w:cs="Times New Roman"/>
          <w:b/>
          <w:i/>
          <w:sz w:val="24"/>
          <w:szCs w:val="24"/>
        </w:rPr>
      </w:pPr>
      <w:r w:rsidRPr="007A4190">
        <w:rPr>
          <w:rFonts w:ascii="Times New Roman" w:hAnsi="Times New Roman" w:cs="Times New Roman"/>
          <w:b/>
          <w:i/>
          <w:sz w:val="24"/>
          <w:szCs w:val="24"/>
        </w:rPr>
        <w:t>Chemical Control</w:t>
      </w:r>
    </w:p>
    <w:p w:rsidR="008A5BC3" w:rsidRDefault="008A5BC3" w:rsidP="00C44D2B">
      <w:pPr>
        <w:spacing w:after="0"/>
        <w:rPr>
          <w:rFonts w:ascii="Times New Roman" w:hAnsi="Times New Roman" w:cs="Times New Roman"/>
          <w:sz w:val="24"/>
          <w:szCs w:val="24"/>
        </w:rPr>
      </w:pPr>
      <w:r>
        <w:rPr>
          <w:rFonts w:ascii="Times New Roman" w:hAnsi="Times New Roman" w:cs="Times New Roman"/>
          <w:sz w:val="24"/>
          <w:szCs w:val="24"/>
        </w:rPr>
        <w:lastRenderedPageBreak/>
        <w:t xml:space="preserve">There are </w:t>
      </w:r>
      <w:r w:rsidR="00A1051E">
        <w:rPr>
          <w:rFonts w:ascii="Times New Roman" w:hAnsi="Times New Roman" w:cs="Times New Roman"/>
          <w:sz w:val="24"/>
          <w:szCs w:val="24"/>
        </w:rPr>
        <w:t>at l</w:t>
      </w:r>
      <w:r w:rsidR="00D16753">
        <w:rPr>
          <w:rFonts w:ascii="Times New Roman" w:hAnsi="Times New Roman" w:cs="Times New Roman"/>
          <w:sz w:val="24"/>
          <w:szCs w:val="24"/>
        </w:rPr>
        <w:t>e</w:t>
      </w:r>
      <w:r w:rsidR="00A1051E">
        <w:rPr>
          <w:rFonts w:ascii="Times New Roman" w:hAnsi="Times New Roman" w:cs="Times New Roman"/>
          <w:sz w:val="24"/>
          <w:szCs w:val="24"/>
        </w:rPr>
        <w:t>ast 1</w:t>
      </w:r>
      <w:r w:rsidR="00D16753">
        <w:rPr>
          <w:rFonts w:ascii="Times New Roman" w:hAnsi="Times New Roman" w:cs="Times New Roman"/>
          <w:sz w:val="24"/>
          <w:szCs w:val="24"/>
        </w:rPr>
        <w:t>2</w:t>
      </w:r>
      <w:r w:rsidR="00A1051E">
        <w:rPr>
          <w:rFonts w:ascii="Times New Roman" w:hAnsi="Times New Roman" w:cs="Times New Roman"/>
          <w:sz w:val="24"/>
          <w:szCs w:val="24"/>
        </w:rPr>
        <w:t xml:space="preserve"> </w:t>
      </w:r>
      <w:r>
        <w:rPr>
          <w:rFonts w:ascii="Times New Roman" w:hAnsi="Times New Roman" w:cs="Times New Roman"/>
          <w:sz w:val="24"/>
          <w:szCs w:val="24"/>
        </w:rPr>
        <w:t xml:space="preserve">active ingredients that effectively control </w:t>
      </w:r>
      <w:r w:rsidR="00A1051E">
        <w:rPr>
          <w:rFonts w:ascii="Times New Roman" w:hAnsi="Times New Roman" w:cs="Times New Roman"/>
          <w:sz w:val="24"/>
          <w:szCs w:val="24"/>
        </w:rPr>
        <w:t xml:space="preserve">poison hemlock </w:t>
      </w:r>
      <w:r>
        <w:rPr>
          <w:rFonts w:ascii="Times New Roman" w:hAnsi="Times New Roman" w:cs="Times New Roman"/>
          <w:sz w:val="24"/>
          <w:szCs w:val="24"/>
        </w:rPr>
        <w:t>in wildland, non-crop</w:t>
      </w:r>
      <w:r w:rsidR="000858BB">
        <w:rPr>
          <w:rFonts w:ascii="Times New Roman" w:hAnsi="Times New Roman" w:cs="Times New Roman"/>
          <w:sz w:val="24"/>
          <w:szCs w:val="24"/>
        </w:rPr>
        <w:t xml:space="preserve">, and agronomic settings </w:t>
      </w:r>
      <w:r>
        <w:rPr>
          <w:rFonts w:ascii="Times New Roman" w:hAnsi="Times New Roman" w:cs="Times New Roman"/>
          <w:sz w:val="24"/>
          <w:szCs w:val="24"/>
        </w:rPr>
        <w:t xml:space="preserve">in Nevada (Table 1). These active ingredients are packaged into </w:t>
      </w:r>
      <w:r w:rsidR="00A1051E">
        <w:rPr>
          <w:rFonts w:ascii="Times New Roman" w:hAnsi="Times New Roman" w:cs="Times New Roman"/>
          <w:sz w:val="24"/>
          <w:szCs w:val="24"/>
        </w:rPr>
        <w:t>at least 12</w:t>
      </w:r>
      <w:r w:rsidR="00D16753">
        <w:rPr>
          <w:rFonts w:ascii="Times New Roman" w:hAnsi="Times New Roman" w:cs="Times New Roman"/>
          <w:sz w:val="24"/>
          <w:szCs w:val="24"/>
        </w:rPr>
        <w:t>2</w:t>
      </w:r>
      <w:r w:rsidR="00A1051E">
        <w:rPr>
          <w:rFonts w:ascii="Times New Roman" w:hAnsi="Times New Roman" w:cs="Times New Roman"/>
          <w:sz w:val="24"/>
          <w:szCs w:val="24"/>
        </w:rPr>
        <w:t xml:space="preserve"> </w:t>
      </w:r>
      <w:r>
        <w:rPr>
          <w:rFonts w:ascii="Times New Roman" w:hAnsi="Times New Roman" w:cs="Times New Roman"/>
          <w:sz w:val="24"/>
          <w:szCs w:val="24"/>
        </w:rPr>
        <w:t xml:space="preserve">products labeled for use in Nevada. </w:t>
      </w:r>
      <w:r w:rsidR="00A1051E">
        <w:rPr>
          <w:rFonts w:ascii="Times New Roman" w:hAnsi="Times New Roman" w:cs="Times New Roman"/>
          <w:sz w:val="24"/>
          <w:szCs w:val="24"/>
        </w:rPr>
        <w:t xml:space="preserve">Most focus on range, pasture, and non-crop settings, and to a lesser degree small grain crops. </w:t>
      </w:r>
      <w:r w:rsidR="0060776D">
        <w:rPr>
          <w:rFonts w:ascii="Times New Roman" w:hAnsi="Times New Roman" w:cs="Times New Roman"/>
          <w:sz w:val="24"/>
          <w:szCs w:val="24"/>
        </w:rPr>
        <w:t xml:space="preserve">Many </w:t>
      </w:r>
      <w:r w:rsidR="00A1051E">
        <w:rPr>
          <w:rFonts w:ascii="Times New Roman" w:hAnsi="Times New Roman" w:cs="Times New Roman"/>
          <w:sz w:val="24"/>
          <w:szCs w:val="24"/>
        </w:rPr>
        <w:t xml:space="preserve">products are </w:t>
      </w:r>
      <w:r>
        <w:rPr>
          <w:rFonts w:ascii="Times New Roman" w:hAnsi="Times New Roman" w:cs="Times New Roman"/>
          <w:sz w:val="24"/>
          <w:szCs w:val="24"/>
        </w:rPr>
        <w:t xml:space="preserve">pre-mixed </w:t>
      </w:r>
      <w:r w:rsidR="00A1051E">
        <w:rPr>
          <w:rFonts w:ascii="Times New Roman" w:hAnsi="Times New Roman" w:cs="Times New Roman"/>
          <w:sz w:val="24"/>
          <w:szCs w:val="24"/>
        </w:rPr>
        <w:t xml:space="preserve">formulations </w:t>
      </w:r>
      <w:r w:rsidR="0060776D">
        <w:rPr>
          <w:rFonts w:ascii="Times New Roman" w:hAnsi="Times New Roman" w:cs="Times New Roman"/>
          <w:sz w:val="24"/>
          <w:szCs w:val="24"/>
        </w:rPr>
        <w:t xml:space="preserve">with </w:t>
      </w:r>
      <w:r>
        <w:rPr>
          <w:rFonts w:ascii="Times New Roman" w:hAnsi="Times New Roman" w:cs="Times New Roman"/>
          <w:sz w:val="24"/>
          <w:szCs w:val="24"/>
        </w:rPr>
        <w:t>two or more active ingredients</w:t>
      </w:r>
      <w:r w:rsidR="00A1051E">
        <w:rPr>
          <w:rFonts w:ascii="Times New Roman" w:hAnsi="Times New Roman" w:cs="Times New Roman"/>
          <w:sz w:val="24"/>
          <w:szCs w:val="24"/>
        </w:rPr>
        <w:t xml:space="preserve"> that are effective on many weeds besides poison hemlock</w:t>
      </w:r>
      <w:r>
        <w:rPr>
          <w:rFonts w:ascii="Times New Roman" w:hAnsi="Times New Roman" w:cs="Times New Roman"/>
          <w:sz w:val="24"/>
          <w:szCs w:val="24"/>
        </w:rPr>
        <w:t xml:space="preserve">. </w:t>
      </w:r>
      <w:r w:rsidR="0060776D">
        <w:rPr>
          <w:rFonts w:ascii="Times New Roman" w:hAnsi="Times New Roman" w:cs="Times New Roman"/>
          <w:sz w:val="24"/>
          <w:szCs w:val="24"/>
        </w:rPr>
        <w:t xml:space="preserve">If </w:t>
      </w:r>
      <w:r w:rsidR="00A1051E">
        <w:rPr>
          <w:rFonts w:ascii="Times New Roman" w:hAnsi="Times New Roman" w:cs="Times New Roman"/>
          <w:sz w:val="24"/>
          <w:szCs w:val="24"/>
        </w:rPr>
        <w:t xml:space="preserve">poison hemlock </w:t>
      </w:r>
      <w:r w:rsidR="00414E58">
        <w:rPr>
          <w:rFonts w:ascii="Times New Roman" w:hAnsi="Times New Roman" w:cs="Times New Roman"/>
          <w:sz w:val="24"/>
          <w:szCs w:val="24"/>
        </w:rPr>
        <w:t xml:space="preserve">grows with other weeds </w:t>
      </w:r>
      <w:r w:rsidR="0060776D">
        <w:rPr>
          <w:rFonts w:ascii="Times New Roman" w:hAnsi="Times New Roman" w:cs="Times New Roman"/>
          <w:sz w:val="24"/>
          <w:szCs w:val="24"/>
        </w:rPr>
        <w:t xml:space="preserve">a pre-packaged mix may be the most appropriate herbicide </w:t>
      </w:r>
      <w:r w:rsidR="00414E58">
        <w:rPr>
          <w:rFonts w:ascii="Times New Roman" w:hAnsi="Times New Roman" w:cs="Times New Roman"/>
          <w:sz w:val="24"/>
          <w:szCs w:val="24"/>
        </w:rPr>
        <w:t>treatment</w:t>
      </w:r>
      <w:r w:rsidR="000046B6">
        <w:rPr>
          <w:rFonts w:ascii="Times New Roman" w:hAnsi="Times New Roman" w:cs="Times New Roman"/>
          <w:sz w:val="24"/>
          <w:szCs w:val="24"/>
        </w:rPr>
        <w:t xml:space="preserve">. </w:t>
      </w:r>
      <w:r w:rsidR="002004DD">
        <w:rPr>
          <w:rFonts w:ascii="Times New Roman" w:hAnsi="Times New Roman" w:cs="Times New Roman"/>
          <w:sz w:val="24"/>
          <w:szCs w:val="24"/>
        </w:rPr>
        <w:t xml:space="preserve">The </w:t>
      </w:r>
      <w:r w:rsidR="0060776D">
        <w:rPr>
          <w:rFonts w:ascii="Times New Roman" w:hAnsi="Times New Roman" w:cs="Times New Roman"/>
          <w:sz w:val="24"/>
          <w:szCs w:val="24"/>
        </w:rPr>
        <w:t xml:space="preserve">active ingredient for </w:t>
      </w:r>
      <w:r w:rsidR="00A1051E">
        <w:rPr>
          <w:rFonts w:ascii="Times New Roman" w:hAnsi="Times New Roman" w:cs="Times New Roman"/>
          <w:sz w:val="24"/>
          <w:szCs w:val="24"/>
        </w:rPr>
        <w:t xml:space="preserve">poison hemlock </w:t>
      </w:r>
      <w:r w:rsidR="0060776D">
        <w:rPr>
          <w:rFonts w:ascii="Times New Roman" w:hAnsi="Times New Roman" w:cs="Times New Roman"/>
          <w:sz w:val="24"/>
          <w:szCs w:val="24"/>
        </w:rPr>
        <w:t xml:space="preserve">may have little effect on the other weeds </w:t>
      </w:r>
      <w:r w:rsidR="00A1051E">
        <w:rPr>
          <w:rFonts w:ascii="Times New Roman" w:hAnsi="Times New Roman" w:cs="Times New Roman"/>
          <w:sz w:val="24"/>
          <w:szCs w:val="24"/>
        </w:rPr>
        <w:t>you want to control.</w:t>
      </w:r>
      <w:r w:rsidR="0060776D">
        <w:rPr>
          <w:rFonts w:ascii="Times New Roman" w:hAnsi="Times New Roman" w:cs="Times New Roman"/>
          <w:sz w:val="24"/>
          <w:szCs w:val="24"/>
        </w:rPr>
        <w:t xml:space="preserve"> </w:t>
      </w:r>
    </w:p>
    <w:p w:rsidR="008A5BC3" w:rsidRDefault="008A5BC3" w:rsidP="008A5BC3">
      <w:pPr>
        <w:spacing w:before="120" w:after="120"/>
        <w:rPr>
          <w:rFonts w:ascii="Times New Roman" w:hAnsi="Times New Roman" w:cs="Times New Roman"/>
          <w:sz w:val="24"/>
          <w:szCs w:val="24"/>
        </w:rPr>
      </w:pPr>
      <w:r>
        <w:rPr>
          <w:rFonts w:ascii="Times New Roman" w:hAnsi="Times New Roman" w:cs="Times New Roman"/>
          <w:sz w:val="24"/>
          <w:szCs w:val="24"/>
        </w:rPr>
        <w:t xml:space="preserve">Most of the active ingredients shown in Table 1 are selective, although the degree of selectivity can vary by crop or environmental setting, soil type, growth stage of the non-target plants, and the </w:t>
      </w:r>
      <w:r w:rsidR="00A1051E">
        <w:rPr>
          <w:rFonts w:ascii="Times New Roman" w:hAnsi="Times New Roman" w:cs="Times New Roman"/>
          <w:sz w:val="24"/>
          <w:szCs w:val="24"/>
        </w:rPr>
        <w:t xml:space="preserve">rate at which the active ingredient is </w:t>
      </w:r>
      <w:r>
        <w:rPr>
          <w:rFonts w:ascii="Times New Roman" w:hAnsi="Times New Roman" w:cs="Times New Roman"/>
          <w:sz w:val="24"/>
          <w:szCs w:val="24"/>
        </w:rPr>
        <w:t>applied. Many chemicals also display some level of soil residual activity</w:t>
      </w:r>
      <w:r w:rsidR="0055432A">
        <w:rPr>
          <w:rFonts w:ascii="Times New Roman" w:hAnsi="Times New Roman" w:cs="Times New Roman"/>
          <w:sz w:val="24"/>
          <w:szCs w:val="24"/>
        </w:rPr>
        <w:t>, ranging from a couple months to two or more years</w:t>
      </w:r>
      <w:r w:rsidR="00C27705">
        <w:rPr>
          <w:rFonts w:ascii="Times New Roman" w:hAnsi="Times New Roman" w:cs="Times New Roman"/>
          <w:sz w:val="24"/>
          <w:szCs w:val="24"/>
        </w:rPr>
        <w:t>. F</w:t>
      </w:r>
      <w:r>
        <w:rPr>
          <w:rFonts w:ascii="Times New Roman" w:hAnsi="Times New Roman" w:cs="Times New Roman"/>
          <w:sz w:val="24"/>
          <w:szCs w:val="24"/>
        </w:rPr>
        <w:t>or some active ingredients</w:t>
      </w:r>
      <w:r w:rsidR="000046B6">
        <w:rPr>
          <w:rFonts w:ascii="Times New Roman" w:hAnsi="Times New Roman" w:cs="Times New Roman"/>
          <w:sz w:val="24"/>
          <w:szCs w:val="24"/>
        </w:rPr>
        <w:t xml:space="preserve">, their </w:t>
      </w:r>
      <w:r w:rsidR="00C27705">
        <w:rPr>
          <w:rFonts w:ascii="Times New Roman" w:hAnsi="Times New Roman" w:cs="Times New Roman"/>
          <w:sz w:val="24"/>
          <w:szCs w:val="24"/>
        </w:rPr>
        <w:t xml:space="preserve">residual activity </w:t>
      </w:r>
      <w:r>
        <w:rPr>
          <w:rFonts w:ascii="Times New Roman" w:hAnsi="Times New Roman" w:cs="Times New Roman"/>
          <w:sz w:val="24"/>
          <w:szCs w:val="24"/>
        </w:rPr>
        <w:t xml:space="preserve">can vary considerably </w:t>
      </w:r>
      <w:r w:rsidR="00414E58">
        <w:rPr>
          <w:rFonts w:ascii="Times New Roman" w:hAnsi="Times New Roman" w:cs="Times New Roman"/>
          <w:sz w:val="24"/>
          <w:szCs w:val="24"/>
        </w:rPr>
        <w:t xml:space="preserve">depending upon </w:t>
      </w:r>
      <w:r>
        <w:rPr>
          <w:rFonts w:ascii="Times New Roman" w:hAnsi="Times New Roman" w:cs="Times New Roman"/>
          <w:sz w:val="24"/>
          <w:szCs w:val="24"/>
        </w:rPr>
        <w:t>soil texture, soil moisture, soil pH, and</w:t>
      </w:r>
      <w:r w:rsidR="00C27705">
        <w:rPr>
          <w:rFonts w:ascii="Times New Roman" w:hAnsi="Times New Roman" w:cs="Times New Roman"/>
          <w:sz w:val="24"/>
          <w:szCs w:val="24"/>
        </w:rPr>
        <w:t>/or</w:t>
      </w:r>
      <w:r>
        <w:rPr>
          <w:rFonts w:ascii="Times New Roman" w:hAnsi="Times New Roman" w:cs="Times New Roman"/>
          <w:sz w:val="24"/>
          <w:szCs w:val="24"/>
        </w:rPr>
        <w:t xml:space="preserve"> the </w:t>
      </w:r>
      <w:r w:rsidR="00C27705">
        <w:rPr>
          <w:rFonts w:ascii="Times New Roman" w:hAnsi="Times New Roman" w:cs="Times New Roman"/>
          <w:sz w:val="24"/>
          <w:szCs w:val="24"/>
        </w:rPr>
        <w:t xml:space="preserve">amount </w:t>
      </w:r>
      <w:r>
        <w:rPr>
          <w:rFonts w:ascii="Times New Roman" w:hAnsi="Times New Roman" w:cs="Times New Roman"/>
          <w:sz w:val="24"/>
          <w:szCs w:val="24"/>
        </w:rPr>
        <w:t xml:space="preserve">of </w:t>
      </w:r>
      <w:r w:rsidR="00C27705">
        <w:rPr>
          <w:rFonts w:ascii="Times New Roman" w:hAnsi="Times New Roman" w:cs="Times New Roman"/>
          <w:sz w:val="24"/>
          <w:szCs w:val="24"/>
        </w:rPr>
        <w:t xml:space="preserve">soil </w:t>
      </w:r>
      <w:r>
        <w:rPr>
          <w:rFonts w:ascii="Times New Roman" w:hAnsi="Times New Roman" w:cs="Times New Roman"/>
          <w:sz w:val="24"/>
          <w:szCs w:val="24"/>
        </w:rPr>
        <w:t xml:space="preserve">organic matter. Most </w:t>
      </w:r>
      <w:r w:rsidR="000046B6">
        <w:rPr>
          <w:rFonts w:ascii="Times New Roman" w:hAnsi="Times New Roman" w:cs="Times New Roman"/>
          <w:sz w:val="24"/>
          <w:szCs w:val="24"/>
        </w:rPr>
        <w:t xml:space="preserve">postemergence </w:t>
      </w:r>
      <w:r>
        <w:rPr>
          <w:rFonts w:ascii="Times New Roman" w:hAnsi="Times New Roman" w:cs="Times New Roman"/>
          <w:sz w:val="24"/>
          <w:szCs w:val="24"/>
        </w:rPr>
        <w:t xml:space="preserve">herbicides </w:t>
      </w:r>
      <w:r w:rsidR="000046B6">
        <w:rPr>
          <w:rFonts w:ascii="Times New Roman" w:hAnsi="Times New Roman" w:cs="Times New Roman"/>
          <w:sz w:val="24"/>
          <w:szCs w:val="24"/>
        </w:rPr>
        <w:t xml:space="preserve">work best </w:t>
      </w:r>
      <w:r>
        <w:rPr>
          <w:rFonts w:ascii="Times New Roman" w:hAnsi="Times New Roman" w:cs="Times New Roman"/>
          <w:sz w:val="24"/>
          <w:szCs w:val="24"/>
        </w:rPr>
        <w:t xml:space="preserve">on </w:t>
      </w:r>
      <w:r w:rsidR="00E018F4">
        <w:rPr>
          <w:rFonts w:ascii="Times New Roman" w:hAnsi="Times New Roman" w:cs="Times New Roman"/>
          <w:sz w:val="24"/>
          <w:szCs w:val="24"/>
        </w:rPr>
        <w:t xml:space="preserve">small </w:t>
      </w:r>
      <w:r>
        <w:rPr>
          <w:rFonts w:ascii="Times New Roman" w:hAnsi="Times New Roman" w:cs="Times New Roman"/>
          <w:sz w:val="24"/>
          <w:szCs w:val="24"/>
        </w:rPr>
        <w:t>rapidly growing plants, but some may effectively control larger</w:t>
      </w:r>
      <w:r w:rsidR="0055432A">
        <w:rPr>
          <w:rFonts w:ascii="Times New Roman" w:hAnsi="Times New Roman" w:cs="Times New Roman"/>
          <w:sz w:val="24"/>
          <w:szCs w:val="24"/>
        </w:rPr>
        <w:t xml:space="preserve"> or more mature</w:t>
      </w:r>
      <w:r>
        <w:rPr>
          <w:rFonts w:ascii="Times New Roman" w:hAnsi="Times New Roman" w:cs="Times New Roman"/>
          <w:sz w:val="24"/>
          <w:szCs w:val="24"/>
        </w:rPr>
        <w:t xml:space="preserve"> plants. The dose applied, however, usually is </w:t>
      </w:r>
      <w:r w:rsidR="000046B6">
        <w:rPr>
          <w:rFonts w:ascii="Times New Roman" w:hAnsi="Times New Roman" w:cs="Times New Roman"/>
          <w:sz w:val="24"/>
          <w:szCs w:val="24"/>
        </w:rPr>
        <w:t xml:space="preserve">greater </w:t>
      </w:r>
      <w:r w:rsidR="00E018F4">
        <w:rPr>
          <w:rFonts w:ascii="Times New Roman" w:hAnsi="Times New Roman" w:cs="Times New Roman"/>
          <w:sz w:val="24"/>
          <w:szCs w:val="24"/>
        </w:rPr>
        <w:t xml:space="preserve">than for small plants </w:t>
      </w:r>
      <w:r>
        <w:rPr>
          <w:rFonts w:ascii="Times New Roman" w:hAnsi="Times New Roman" w:cs="Times New Roman"/>
          <w:sz w:val="24"/>
          <w:szCs w:val="24"/>
        </w:rPr>
        <w:t xml:space="preserve">and may </w:t>
      </w:r>
      <w:r w:rsidR="00E018F4">
        <w:rPr>
          <w:rFonts w:ascii="Times New Roman" w:hAnsi="Times New Roman" w:cs="Times New Roman"/>
          <w:sz w:val="24"/>
          <w:szCs w:val="24"/>
        </w:rPr>
        <w:t xml:space="preserve">result in </w:t>
      </w:r>
      <w:r>
        <w:rPr>
          <w:rFonts w:ascii="Times New Roman" w:hAnsi="Times New Roman" w:cs="Times New Roman"/>
          <w:sz w:val="24"/>
          <w:szCs w:val="24"/>
        </w:rPr>
        <w:t xml:space="preserve">an increased risk of adverse effects </w:t>
      </w:r>
      <w:r w:rsidR="007F780A">
        <w:rPr>
          <w:rFonts w:ascii="Times New Roman" w:hAnsi="Times New Roman" w:cs="Times New Roman"/>
          <w:sz w:val="24"/>
          <w:szCs w:val="24"/>
        </w:rPr>
        <w:t xml:space="preserve">toward </w:t>
      </w:r>
      <w:r>
        <w:rPr>
          <w:rFonts w:ascii="Times New Roman" w:hAnsi="Times New Roman" w:cs="Times New Roman"/>
          <w:sz w:val="24"/>
          <w:szCs w:val="24"/>
        </w:rPr>
        <w:t>non-target plants</w:t>
      </w:r>
      <w:r w:rsidR="00E018F4">
        <w:rPr>
          <w:rFonts w:ascii="Times New Roman" w:hAnsi="Times New Roman" w:cs="Times New Roman"/>
          <w:sz w:val="24"/>
          <w:szCs w:val="24"/>
        </w:rPr>
        <w:t>, especially seedlings</w:t>
      </w:r>
      <w:r w:rsidR="00620026">
        <w:rPr>
          <w:rFonts w:ascii="Times New Roman" w:hAnsi="Times New Roman" w:cs="Times New Roman"/>
          <w:sz w:val="24"/>
          <w:szCs w:val="24"/>
        </w:rPr>
        <w:t xml:space="preserve"> of desired species</w:t>
      </w:r>
      <w:r w:rsidR="006E4D97">
        <w:rPr>
          <w:rFonts w:ascii="Times New Roman" w:hAnsi="Times New Roman" w:cs="Times New Roman"/>
          <w:sz w:val="24"/>
          <w:szCs w:val="24"/>
        </w:rPr>
        <w:t>.</w:t>
      </w:r>
      <w:r>
        <w:rPr>
          <w:rFonts w:ascii="Times New Roman" w:hAnsi="Times New Roman" w:cs="Times New Roman"/>
          <w:sz w:val="24"/>
          <w:szCs w:val="24"/>
        </w:rPr>
        <w:t xml:space="preserve"> </w:t>
      </w:r>
      <w:r w:rsidR="002A3813">
        <w:rPr>
          <w:rFonts w:ascii="Times New Roman" w:hAnsi="Times New Roman" w:cs="Times New Roman"/>
          <w:sz w:val="24"/>
          <w:szCs w:val="24"/>
        </w:rPr>
        <w:t xml:space="preserve">Also, </w:t>
      </w:r>
      <w:r w:rsidR="000046B6">
        <w:rPr>
          <w:rFonts w:ascii="Times New Roman" w:hAnsi="Times New Roman" w:cs="Times New Roman"/>
          <w:sz w:val="24"/>
          <w:szCs w:val="24"/>
        </w:rPr>
        <w:t xml:space="preserve">greater </w:t>
      </w:r>
      <w:r w:rsidR="007F780A">
        <w:rPr>
          <w:rFonts w:ascii="Times New Roman" w:hAnsi="Times New Roman" w:cs="Times New Roman"/>
          <w:sz w:val="24"/>
          <w:szCs w:val="24"/>
        </w:rPr>
        <w:t xml:space="preserve">application rates </w:t>
      </w:r>
      <w:r w:rsidR="002A3813">
        <w:rPr>
          <w:rFonts w:ascii="Times New Roman" w:hAnsi="Times New Roman" w:cs="Times New Roman"/>
          <w:sz w:val="24"/>
          <w:szCs w:val="24"/>
        </w:rPr>
        <w:t xml:space="preserve">may </w:t>
      </w:r>
      <w:r>
        <w:rPr>
          <w:rFonts w:ascii="Times New Roman" w:hAnsi="Times New Roman" w:cs="Times New Roman"/>
          <w:sz w:val="24"/>
          <w:szCs w:val="24"/>
        </w:rPr>
        <w:t xml:space="preserve">lengthen the </w:t>
      </w:r>
      <w:r w:rsidR="007F780A">
        <w:rPr>
          <w:rFonts w:ascii="Times New Roman" w:hAnsi="Times New Roman" w:cs="Times New Roman"/>
          <w:sz w:val="24"/>
          <w:szCs w:val="24"/>
        </w:rPr>
        <w:t xml:space="preserve">period of </w:t>
      </w:r>
      <w:r w:rsidR="00E018F4">
        <w:rPr>
          <w:rFonts w:ascii="Times New Roman" w:hAnsi="Times New Roman" w:cs="Times New Roman"/>
          <w:sz w:val="24"/>
          <w:szCs w:val="24"/>
        </w:rPr>
        <w:t xml:space="preserve">strong </w:t>
      </w:r>
      <w:r>
        <w:rPr>
          <w:rFonts w:ascii="Times New Roman" w:hAnsi="Times New Roman" w:cs="Times New Roman"/>
          <w:sz w:val="24"/>
          <w:szCs w:val="24"/>
        </w:rPr>
        <w:t>soil residual activity</w:t>
      </w:r>
      <w:r w:rsidR="007F7E97">
        <w:rPr>
          <w:rFonts w:ascii="Times New Roman" w:hAnsi="Times New Roman" w:cs="Times New Roman"/>
          <w:sz w:val="24"/>
          <w:szCs w:val="24"/>
        </w:rPr>
        <w:t xml:space="preserve">. </w:t>
      </w:r>
      <w:r w:rsidR="00620026">
        <w:rPr>
          <w:rFonts w:ascii="Times New Roman" w:hAnsi="Times New Roman" w:cs="Times New Roman"/>
          <w:sz w:val="24"/>
          <w:szCs w:val="24"/>
        </w:rPr>
        <w:t xml:space="preserve">The decay rate of an </w:t>
      </w:r>
      <w:r w:rsidR="00A1051E">
        <w:rPr>
          <w:rFonts w:ascii="Times New Roman" w:hAnsi="Times New Roman" w:cs="Times New Roman"/>
          <w:sz w:val="24"/>
          <w:szCs w:val="24"/>
        </w:rPr>
        <w:t>active ingredient</w:t>
      </w:r>
      <w:r w:rsidR="00620026">
        <w:rPr>
          <w:rFonts w:ascii="Times New Roman" w:hAnsi="Times New Roman" w:cs="Times New Roman"/>
          <w:sz w:val="24"/>
          <w:szCs w:val="24"/>
        </w:rPr>
        <w:t xml:space="preserve"> does not depend upon </w:t>
      </w:r>
      <w:r w:rsidR="00A1051E">
        <w:rPr>
          <w:rFonts w:ascii="Times New Roman" w:hAnsi="Times New Roman" w:cs="Times New Roman"/>
          <w:sz w:val="24"/>
          <w:szCs w:val="24"/>
        </w:rPr>
        <w:t xml:space="preserve">the amount </w:t>
      </w:r>
      <w:r w:rsidR="007F7E97">
        <w:rPr>
          <w:rFonts w:ascii="Times New Roman" w:hAnsi="Times New Roman" w:cs="Times New Roman"/>
          <w:sz w:val="24"/>
          <w:szCs w:val="24"/>
        </w:rPr>
        <w:t xml:space="preserve">of chemical </w:t>
      </w:r>
      <w:r w:rsidR="00A1051E">
        <w:rPr>
          <w:rFonts w:ascii="Times New Roman" w:hAnsi="Times New Roman" w:cs="Times New Roman"/>
          <w:sz w:val="24"/>
          <w:szCs w:val="24"/>
        </w:rPr>
        <w:t>applied</w:t>
      </w:r>
      <w:r w:rsidR="007F7E97">
        <w:rPr>
          <w:rFonts w:ascii="Times New Roman" w:hAnsi="Times New Roman" w:cs="Times New Roman"/>
          <w:sz w:val="24"/>
          <w:szCs w:val="24"/>
        </w:rPr>
        <w:t>; thus</w:t>
      </w:r>
      <w:r w:rsidR="00620026">
        <w:rPr>
          <w:rFonts w:ascii="Times New Roman" w:hAnsi="Times New Roman" w:cs="Times New Roman"/>
          <w:sz w:val="24"/>
          <w:szCs w:val="24"/>
        </w:rPr>
        <w:t>,</w:t>
      </w:r>
      <w:r w:rsidR="007F7E97">
        <w:rPr>
          <w:rFonts w:ascii="Times New Roman" w:hAnsi="Times New Roman" w:cs="Times New Roman"/>
          <w:sz w:val="24"/>
          <w:szCs w:val="24"/>
        </w:rPr>
        <w:t xml:space="preserve"> </w:t>
      </w:r>
      <w:r w:rsidR="00620026">
        <w:rPr>
          <w:rFonts w:ascii="Times New Roman" w:hAnsi="Times New Roman" w:cs="Times New Roman"/>
          <w:sz w:val="24"/>
          <w:szCs w:val="24"/>
        </w:rPr>
        <w:t xml:space="preserve">the </w:t>
      </w:r>
      <w:r w:rsidR="007F7E97">
        <w:rPr>
          <w:rFonts w:ascii="Times New Roman" w:hAnsi="Times New Roman" w:cs="Times New Roman"/>
          <w:sz w:val="24"/>
          <w:szCs w:val="24"/>
        </w:rPr>
        <w:t xml:space="preserve">greater </w:t>
      </w:r>
      <w:r w:rsidR="00620026">
        <w:rPr>
          <w:rFonts w:ascii="Times New Roman" w:hAnsi="Times New Roman" w:cs="Times New Roman"/>
          <w:sz w:val="24"/>
          <w:szCs w:val="24"/>
        </w:rPr>
        <w:t xml:space="preserve">the </w:t>
      </w:r>
      <w:r w:rsidR="007F7E97">
        <w:rPr>
          <w:rFonts w:ascii="Times New Roman" w:hAnsi="Times New Roman" w:cs="Times New Roman"/>
          <w:sz w:val="24"/>
          <w:szCs w:val="24"/>
        </w:rPr>
        <w:t>amount of active ingredient in the soil at the start of the decay period the more present at the end of each subsequent time interval</w:t>
      </w:r>
      <w:r w:rsidR="00A1051E">
        <w:rPr>
          <w:rFonts w:ascii="Times New Roman" w:hAnsi="Times New Roman" w:cs="Times New Roman"/>
          <w:sz w:val="24"/>
          <w:szCs w:val="24"/>
        </w:rPr>
        <w:t xml:space="preserve">. This may </w:t>
      </w:r>
      <w:r>
        <w:rPr>
          <w:rFonts w:ascii="Times New Roman" w:hAnsi="Times New Roman" w:cs="Times New Roman"/>
          <w:sz w:val="24"/>
          <w:szCs w:val="24"/>
        </w:rPr>
        <w:t>limit the selection of species available for crop rotation following harvest</w:t>
      </w:r>
      <w:r w:rsidR="00E018F4">
        <w:rPr>
          <w:rFonts w:ascii="Times New Roman" w:hAnsi="Times New Roman" w:cs="Times New Roman"/>
          <w:sz w:val="24"/>
          <w:szCs w:val="24"/>
        </w:rPr>
        <w:t xml:space="preserve"> or </w:t>
      </w:r>
      <w:r w:rsidR="00620026">
        <w:rPr>
          <w:rFonts w:ascii="Times New Roman" w:hAnsi="Times New Roman" w:cs="Times New Roman"/>
          <w:sz w:val="24"/>
          <w:szCs w:val="24"/>
        </w:rPr>
        <w:t xml:space="preserve">for </w:t>
      </w:r>
      <w:r w:rsidR="00E018F4">
        <w:rPr>
          <w:rFonts w:ascii="Times New Roman" w:hAnsi="Times New Roman" w:cs="Times New Roman"/>
          <w:sz w:val="24"/>
          <w:szCs w:val="24"/>
        </w:rPr>
        <w:t>reseeding rangeland and pasture</w:t>
      </w:r>
      <w:r>
        <w:rPr>
          <w:rFonts w:ascii="Times New Roman" w:hAnsi="Times New Roman" w:cs="Times New Roman"/>
          <w:sz w:val="24"/>
          <w:szCs w:val="24"/>
        </w:rPr>
        <w:t xml:space="preserve">.  </w:t>
      </w:r>
    </w:p>
    <w:p w:rsidR="00003F69" w:rsidRDefault="006E4D97" w:rsidP="00003F69">
      <w:pPr>
        <w:spacing w:before="120" w:after="120"/>
        <w:rPr>
          <w:rFonts w:ascii="Times New Roman" w:hAnsi="Times New Roman" w:cs="Times New Roman"/>
          <w:sz w:val="24"/>
          <w:szCs w:val="24"/>
        </w:rPr>
      </w:pPr>
      <w:r>
        <w:rPr>
          <w:rFonts w:ascii="Times New Roman" w:hAnsi="Times New Roman" w:cs="Times New Roman"/>
          <w:sz w:val="24"/>
          <w:szCs w:val="24"/>
        </w:rPr>
        <w:t xml:space="preserve">No single active ingredient </w:t>
      </w:r>
      <w:r w:rsidR="002A3813">
        <w:rPr>
          <w:rFonts w:ascii="Times New Roman" w:hAnsi="Times New Roman" w:cs="Times New Roman"/>
          <w:sz w:val="24"/>
          <w:szCs w:val="24"/>
        </w:rPr>
        <w:t>(</w:t>
      </w:r>
      <w:r>
        <w:rPr>
          <w:rFonts w:ascii="Times New Roman" w:hAnsi="Times New Roman" w:cs="Times New Roman"/>
          <w:sz w:val="24"/>
          <w:szCs w:val="24"/>
        </w:rPr>
        <w:t>Table 1</w:t>
      </w:r>
      <w:r w:rsidR="002A3813">
        <w:rPr>
          <w:rFonts w:ascii="Times New Roman" w:hAnsi="Times New Roman" w:cs="Times New Roman"/>
          <w:sz w:val="24"/>
          <w:szCs w:val="24"/>
        </w:rPr>
        <w:t>)</w:t>
      </w:r>
      <w:r>
        <w:rPr>
          <w:rFonts w:ascii="Times New Roman" w:hAnsi="Times New Roman" w:cs="Times New Roman"/>
          <w:sz w:val="24"/>
          <w:szCs w:val="24"/>
        </w:rPr>
        <w:t xml:space="preserve"> is the best herbicide to </w:t>
      </w:r>
      <w:r w:rsidR="00E018F4">
        <w:rPr>
          <w:rFonts w:ascii="Times New Roman" w:hAnsi="Times New Roman" w:cs="Times New Roman"/>
          <w:sz w:val="24"/>
          <w:szCs w:val="24"/>
        </w:rPr>
        <w:t xml:space="preserve">control </w:t>
      </w:r>
      <w:r w:rsidR="00A1051E">
        <w:rPr>
          <w:rFonts w:ascii="Times New Roman" w:hAnsi="Times New Roman" w:cs="Times New Roman"/>
          <w:sz w:val="24"/>
          <w:szCs w:val="24"/>
        </w:rPr>
        <w:t>poison hemlock</w:t>
      </w:r>
      <w:r>
        <w:rPr>
          <w:rFonts w:ascii="Times New Roman" w:hAnsi="Times New Roman" w:cs="Times New Roman"/>
          <w:sz w:val="24"/>
          <w:szCs w:val="24"/>
        </w:rPr>
        <w:t xml:space="preserve">. Every </w:t>
      </w:r>
      <w:r w:rsidR="00A1051E">
        <w:rPr>
          <w:rFonts w:ascii="Times New Roman" w:hAnsi="Times New Roman" w:cs="Times New Roman"/>
          <w:sz w:val="24"/>
          <w:szCs w:val="24"/>
        </w:rPr>
        <w:t xml:space="preserve">infestation </w:t>
      </w:r>
      <w:r>
        <w:rPr>
          <w:rFonts w:ascii="Times New Roman" w:hAnsi="Times New Roman" w:cs="Times New Roman"/>
          <w:sz w:val="24"/>
          <w:szCs w:val="24"/>
        </w:rPr>
        <w:t xml:space="preserve">is unique and herbicide selection should be based on site-specific conditions. Some factors </w:t>
      </w:r>
      <w:r w:rsidR="00A1051E">
        <w:rPr>
          <w:rFonts w:ascii="Times New Roman" w:hAnsi="Times New Roman" w:cs="Times New Roman"/>
          <w:sz w:val="24"/>
          <w:szCs w:val="24"/>
        </w:rPr>
        <w:t xml:space="preserve">you should </w:t>
      </w:r>
      <w:r>
        <w:rPr>
          <w:rFonts w:ascii="Times New Roman" w:hAnsi="Times New Roman" w:cs="Times New Roman"/>
          <w:sz w:val="24"/>
          <w:szCs w:val="24"/>
        </w:rPr>
        <w:t>consider are: 1) do you need a selective herbicide that will not adversely affect the residual desired plant species that occupy the site; 2) are your short- and mid-term management objectives compatible with an active ingredient that leaves a soil residual</w:t>
      </w:r>
      <w:r w:rsidR="00A1051E">
        <w:rPr>
          <w:rFonts w:ascii="Times New Roman" w:hAnsi="Times New Roman" w:cs="Times New Roman"/>
          <w:sz w:val="24"/>
          <w:szCs w:val="24"/>
        </w:rPr>
        <w:t>, especially a multi-year residual</w:t>
      </w:r>
      <w:r>
        <w:rPr>
          <w:rFonts w:ascii="Times New Roman" w:hAnsi="Times New Roman" w:cs="Times New Roman"/>
          <w:sz w:val="24"/>
          <w:szCs w:val="24"/>
        </w:rPr>
        <w:t xml:space="preserve">; 3) what will be the growth stage of both </w:t>
      </w:r>
      <w:r w:rsidR="00A1051E">
        <w:rPr>
          <w:rFonts w:ascii="Times New Roman" w:hAnsi="Times New Roman" w:cs="Times New Roman"/>
          <w:sz w:val="24"/>
          <w:szCs w:val="24"/>
        </w:rPr>
        <w:t xml:space="preserve">poison hemlock </w:t>
      </w:r>
      <w:r>
        <w:rPr>
          <w:rFonts w:ascii="Times New Roman" w:hAnsi="Times New Roman" w:cs="Times New Roman"/>
          <w:sz w:val="24"/>
          <w:szCs w:val="24"/>
        </w:rPr>
        <w:t xml:space="preserve">and </w:t>
      </w:r>
      <w:r w:rsidR="00A1051E">
        <w:rPr>
          <w:rFonts w:ascii="Times New Roman" w:hAnsi="Times New Roman" w:cs="Times New Roman"/>
          <w:sz w:val="24"/>
          <w:szCs w:val="24"/>
        </w:rPr>
        <w:t xml:space="preserve">associated </w:t>
      </w:r>
      <w:r>
        <w:rPr>
          <w:rFonts w:ascii="Times New Roman" w:hAnsi="Times New Roman" w:cs="Times New Roman"/>
          <w:sz w:val="24"/>
          <w:szCs w:val="24"/>
        </w:rPr>
        <w:t xml:space="preserve">non-target plants when </w:t>
      </w:r>
      <w:r w:rsidR="00E018F4">
        <w:rPr>
          <w:rFonts w:ascii="Times New Roman" w:hAnsi="Times New Roman" w:cs="Times New Roman"/>
          <w:sz w:val="24"/>
          <w:szCs w:val="24"/>
        </w:rPr>
        <w:t xml:space="preserve">you can </w:t>
      </w:r>
      <w:r>
        <w:rPr>
          <w:rFonts w:ascii="Times New Roman" w:hAnsi="Times New Roman" w:cs="Times New Roman"/>
          <w:sz w:val="24"/>
          <w:szCs w:val="24"/>
        </w:rPr>
        <w:t xml:space="preserve">fit </w:t>
      </w:r>
      <w:r w:rsidR="00E018F4">
        <w:rPr>
          <w:rFonts w:ascii="Times New Roman" w:hAnsi="Times New Roman" w:cs="Times New Roman"/>
          <w:sz w:val="24"/>
          <w:szCs w:val="24"/>
        </w:rPr>
        <w:t xml:space="preserve">the </w:t>
      </w:r>
      <w:r>
        <w:rPr>
          <w:rFonts w:ascii="Times New Roman" w:hAnsi="Times New Roman" w:cs="Times New Roman"/>
          <w:sz w:val="24"/>
          <w:szCs w:val="24"/>
        </w:rPr>
        <w:t xml:space="preserve">herbicide treatment into your overall </w:t>
      </w:r>
      <w:r w:rsidR="00A1051E">
        <w:rPr>
          <w:rFonts w:ascii="Times New Roman" w:hAnsi="Times New Roman" w:cs="Times New Roman"/>
          <w:sz w:val="24"/>
          <w:szCs w:val="24"/>
        </w:rPr>
        <w:t xml:space="preserve">production schedule; </w:t>
      </w:r>
      <w:r>
        <w:rPr>
          <w:rFonts w:ascii="Times New Roman" w:hAnsi="Times New Roman" w:cs="Times New Roman"/>
          <w:sz w:val="24"/>
          <w:szCs w:val="24"/>
        </w:rPr>
        <w:t xml:space="preserve">4) is </w:t>
      </w:r>
      <w:r w:rsidR="00E018F4">
        <w:rPr>
          <w:rFonts w:ascii="Times New Roman" w:hAnsi="Times New Roman" w:cs="Times New Roman"/>
          <w:sz w:val="24"/>
          <w:szCs w:val="24"/>
        </w:rPr>
        <w:t xml:space="preserve">the </w:t>
      </w:r>
      <w:r>
        <w:rPr>
          <w:rFonts w:ascii="Times New Roman" w:hAnsi="Times New Roman" w:cs="Times New Roman"/>
          <w:sz w:val="24"/>
          <w:szCs w:val="24"/>
        </w:rPr>
        <w:t xml:space="preserve">control of </w:t>
      </w:r>
      <w:r w:rsidR="00A1051E">
        <w:rPr>
          <w:rFonts w:ascii="Times New Roman" w:hAnsi="Times New Roman" w:cs="Times New Roman"/>
          <w:sz w:val="24"/>
          <w:szCs w:val="24"/>
        </w:rPr>
        <w:t xml:space="preserve">poison hemlock </w:t>
      </w:r>
      <w:r>
        <w:rPr>
          <w:rFonts w:ascii="Times New Roman" w:hAnsi="Times New Roman" w:cs="Times New Roman"/>
          <w:sz w:val="24"/>
          <w:szCs w:val="24"/>
        </w:rPr>
        <w:t>(i.e., plant death</w:t>
      </w:r>
      <w:r w:rsidR="007F7E97">
        <w:rPr>
          <w:rFonts w:ascii="Times New Roman" w:hAnsi="Times New Roman" w:cs="Times New Roman"/>
          <w:sz w:val="24"/>
          <w:szCs w:val="24"/>
        </w:rPr>
        <w:t xml:space="preserve"> before seed production</w:t>
      </w:r>
      <w:r>
        <w:rPr>
          <w:rFonts w:ascii="Times New Roman" w:hAnsi="Times New Roman" w:cs="Times New Roman"/>
          <w:sz w:val="24"/>
          <w:szCs w:val="24"/>
        </w:rPr>
        <w:t xml:space="preserve">) your primary goal or </w:t>
      </w:r>
      <w:r w:rsidR="00E018F4">
        <w:rPr>
          <w:rFonts w:ascii="Times New Roman" w:hAnsi="Times New Roman" w:cs="Times New Roman"/>
          <w:sz w:val="24"/>
          <w:szCs w:val="24"/>
        </w:rPr>
        <w:t xml:space="preserve">is </w:t>
      </w:r>
      <w:r w:rsidR="007F7E97">
        <w:rPr>
          <w:rFonts w:ascii="Times New Roman" w:hAnsi="Times New Roman" w:cs="Times New Roman"/>
          <w:sz w:val="24"/>
          <w:szCs w:val="24"/>
        </w:rPr>
        <w:t xml:space="preserve">complete or nearly complete </w:t>
      </w:r>
      <w:r>
        <w:rPr>
          <w:rFonts w:ascii="Times New Roman" w:hAnsi="Times New Roman" w:cs="Times New Roman"/>
          <w:sz w:val="24"/>
          <w:szCs w:val="24"/>
        </w:rPr>
        <w:t>suppression of seed production an acceptable outcome (this may be a</w:t>
      </w:r>
      <w:r w:rsidR="00E018F4">
        <w:rPr>
          <w:rFonts w:ascii="Times New Roman" w:hAnsi="Times New Roman" w:cs="Times New Roman"/>
          <w:sz w:val="24"/>
          <w:szCs w:val="24"/>
        </w:rPr>
        <w:t>n acceptable</w:t>
      </w:r>
      <w:r>
        <w:rPr>
          <w:rFonts w:ascii="Times New Roman" w:hAnsi="Times New Roman" w:cs="Times New Roman"/>
          <w:sz w:val="24"/>
          <w:szCs w:val="24"/>
        </w:rPr>
        <w:t xml:space="preserve"> goal if </w:t>
      </w:r>
      <w:r w:rsidR="00A1051E">
        <w:rPr>
          <w:rFonts w:ascii="Times New Roman" w:hAnsi="Times New Roman" w:cs="Times New Roman"/>
          <w:sz w:val="24"/>
          <w:szCs w:val="24"/>
        </w:rPr>
        <w:t xml:space="preserve">poison hemlock </w:t>
      </w:r>
      <w:r>
        <w:rPr>
          <w:rFonts w:ascii="Times New Roman" w:hAnsi="Times New Roman" w:cs="Times New Roman"/>
          <w:sz w:val="24"/>
          <w:szCs w:val="24"/>
        </w:rPr>
        <w:t xml:space="preserve">is only a secondary weed of concern); and 5) can you make the commitment for a follow-up treatment if one is </w:t>
      </w:r>
      <w:r w:rsidR="00E018F4">
        <w:rPr>
          <w:rFonts w:ascii="Times New Roman" w:hAnsi="Times New Roman" w:cs="Times New Roman"/>
          <w:sz w:val="24"/>
          <w:szCs w:val="24"/>
        </w:rPr>
        <w:t xml:space="preserve">warranted. </w:t>
      </w:r>
      <w:r>
        <w:rPr>
          <w:rFonts w:ascii="Times New Roman" w:hAnsi="Times New Roman" w:cs="Times New Roman"/>
          <w:sz w:val="24"/>
          <w:szCs w:val="24"/>
        </w:rPr>
        <w:t xml:space="preserve">Some herbicides, especially those that lack a soil residual </w:t>
      </w:r>
      <w:r w:rsidR="007F7E97">
        <w:rPr>
          <w:rFonts w:ascii="Times New Roman" w:hAnsi="Times New Roman" w:cs="Times New Roman"/>
          <w:sz w:val="24"/>
          <w:szCs w:val="24"/>
        </w:rPr>
        <w:t xml:space="preserve">to </w:t>
      </w:r>
      <w:r>
        <w:rPr>
          <w:rFonts w:ascii="Times New Roman" w:hAnsi="Times New Roman" w:cs="Times New Roman"/>
          <w:sz w:val="24"/>
          <w:szCs w:val="24"/>
        </w:rPr>
        <w:t xml:space="preserve">control the next germination cohort, provide less long-term control than the other active ingredients. Active ingredients that have a short </w:t>
      </w:r>
      <w:r w:rsidR="00E018F4">
        <w:rPr>
          <w:rFonts w:ascii="Times New Roman" w:hAnsi="Times New Roman" w:cs="Times New Roman"/>
          <w:sz w:val="24"/>
          <w:szCs w:val="24"/>
        </w:rPr>
        <w:t xml:space="preserve">residual </w:t>
      </w:r>
      <w:r>
        <w:rPr>
          <w:rFonts w:ascii="Times New Roman" w:hAnsi="Times New Roman" w:cs="Times New Roman"/>
          <w:sz w:val="24"/>
          <w:szCs w:val="24"/>
        </w:rPr>
        <w:t xml:space="preserve">activity probably </w:t>
      </w:r>
      <w:r w:rsidR="00E018F4">
        <w:rPr>
          <w:rFonts w:ascii="Times New Roman" w:hAnsi="Times New Roman" w:cs="Times New Roman"/>
          <w:sz w:val="24"/>
          <w:szCs w:val="24"/>
        </w:rPr>
        <w:t xml:space="preserve">will </w:t>
      </w:r>
      <w:r>
        <w:rPr>
          <w:rFonts w:ascii="Times New Roman" w:hAnsi="Times New Roman" w:cs="Times New Roman"/>
          <w:sz w:val="24"/>
          <w:szCs w:val="24"/>
        </w:rPr>
        <w:t>require more extensive follow-up treatments</w:t>
      </w:r>
      <w:r w:rsidR="00E018F4">
        <w:rPr>
          <w:rFonts w:ascii="Times New Roman" w:hAnsi="Times New Roman" w:cs="Times New Roman"/>
          <w:sz w:val="24"/>
          <w:szCs w:val="24"/>
        </w:rPr>
        <w:t xml:space="preserve">, compared to </w:t>
      </w:r>
      <w:r>
        <w:rPr>
          <w:rFonts w:ascii="Times New Roman" w:hAnsi="Times New Roman" w:cs="Times New Roman"/>
          <w:sz w:val="24"/>
          <w:szCs w:val="24"/>
        </w:rPr>
        <w:t>active ingredients with a long soil residual.</w:t>
      </w:r>
    </w:p>
    <w:p w:rsidR="00003F69" w:rsidRDefault="00003F69" w:rsidP="00003F69">
      <w:pPr>
        <w:spacing w:after="120"/>
        <w:rPr>
          <w:rFonts w:ascii="Times New Roman" w:hAnsi="Times New Roman" w:cs="Times New Roman"/>
          <w:sz w:val="24"/>
          <w:szCs w:val="24"/>
        </w:rPr>
      </w:pPr>
      <w:r>
        <w:rPr>
          <w:rFonts w:ascii="Times New Roman" w:hAnsi="Times New Roman" w:cs="Times New Roman"/>
          <w:sz w:val="24"/>
          <w:szCs w:val="24"/>
        </w:rPr>
        <w:t xml:space="preserve">An important question of any herbicide treatment is, was I successful? </w:t>
      </w:r>
      <w:r w:rsidR="00A1051E">
        <w:rPr>
          <w:rFonts w:ascii="Times New Roman" w:hAnsi="Times New Roman" w:cs="Times New Roman"/>
          <w:sz w:val="24"/>
          <w:szCs w:val="24"/>
        </w:rPr>
        <w:t xml:space="preserve">Poison hemlock </w:t>
      </w:r>
      <w:r w:rsidR="00E018F4">
        <w:rPr>
          <w:rFonts w:ascii="Times New Roman" w:hAnsi="Times New Roman" w:cs="Times New Roman"/>
          <w:sz w:val="24"/>
          <w:szCs w:val="24"/>
        </w:rPr>
        <w:t xml:space="preserve">generally </w:t>
      </w:r>
      <w:r>
        <w:rPr>
          <w:rFonts w:ascii="Times New Roman" w:hAnsi="Times New Roman" w:cs="Times New Roman"/>
          <w:sz w:val="24"/>
          <w:szCs w:val="24"/>
        </w:rPr>
        <w:t xml:space="preserve">establishes from seed </w:t>
      </w:r>
      <w:r w:rsidR="00E018F4">
        <w:rPr>
          <w:rFonts w:ascii="Times New Roman" w:hAnsi="Times New Roman" w:cs="Times New Roman"/>
          <w:sz w:val="24"/>
          <w:szCs w:val="24"/>
        </w:rPr>
        <w:t xml:space="preserve">produced the previous </w:t>
      </w:r>
      <w:r>
        <w:rPr>
          <w:rFonts w:ascii="Times New Roman" w:hAnsi="Times New Roman" w:cs="Times New Roman"/>
          <w:sz w:val="24"/>
          <w:szCs w:val="24"/>
        </w:rPr>
        <w:t xml:space="preserve">growing and </w:t>
      </w:r>
      <w:r w:rsidR="007F7E97">
        <w:rPr>
          <w:rFonts w:ascii="Times New Roman" w:hAnsi="Times New Roman" w:cs="Times New Roman"/>
          <w:sz w:val="24"/>
          <w:szCs w:val="24"/>
        </w:rPr>
        <w:t xml:space="preserve">under typical field conditions </w:t>
      </w:r>
      <w:r>
        <w:rPr>
          <w:rFonts w:ascii="Times New Roman" w:hAnsi="Times New Roman" w:cs="Times New Roman"/>
          <w:sz w:val="24"/>
          <w:szCs w:val="24"/>
        </w:rPr>
        <w:t xml:space="preserve">most </w:t>
      </w:r>
      <w:r>
        <w:rPr>
          <w:rFonts w:ascii="Times New Roman" w:hAnsi="Times New Roman" w:cs="Times New Roman"/>
          <w:sz w:val="24"/>
          <w:szCs w:val="24"/>
        </w:rPr>
        <w:lastRenderedPageBreak/>
        <w:t xml:space="preserve">seed loses its viability after </w:t>
      </w:r>
      <w:r w:rsidR="00A1051E">
        <w:rPr>
          <w:rFonts w:ascii="Times New Roman" w:hAnsi="Times New Roman" w:cs="Times New Roman"/>
          <w:sz w:val="24"/>
          <w:szCs w:val="24"/>
        </w:rPr>
        <w:t>three years</w:t>
      </w:r>
      <w:r w:rsidR="007F7E97">
        <w:rPr>
          <w:rFonts w:ascii="Times New Roman" w:hAnsi="Times New Roman" w:cs="Times New Roman"/>
          <w:sz w:val="24"/>
          <w:szCs w:val="24"/>
        </w:rPr>
        <w:t>.</w:t>
      </w:r>
      <w:r w:rsidR="00A1051E">
        <w:rPr>
          <w:rFonts w:ascii="Times New Roman" w:hAnsi="Times New Roman" w:cs="Times New Roman"/>
          <w:sz w:val="24"/>
          <w:szCs w:val="24"/>
        </w:rPr>
        <w:t xml:space="preserve"> </w:t>
      </w:r>
      <w:r>
        <w:rPr>
          <w:rFonts w:ascii="Times New Roman" w:hAnsi="Times New Roman" w:cs="Times New Roman"/>
          <w:sz w:val="24"/>
          <w:szCs w:val="24"/>
        </w:rPr>
        <w:t xml:space="preserve">An herbicide treatment of </w:t>
      </w:r>
      <w:r w:rsidR="00A1051E">
        <w:rPr>
          <w:rFonts w:ascii="Times New Roman" w:hAnsi="Times New Roman" w:cs="Times New Roman"/>
          <w:sz w:val="24"/>
          <w:szCs w:val="24"/>
        </w:rPr>
        <w:t xml:space="preserve">poison hemlock </w:t>
      </w:r>
      <w:r>
        <w:rPr>
          <w:rFonts w:ascii="Times New Roman" w:hAnsi="Times New Roman" w:cs="Times New Roman"/>
          <w:sz w:val="24"/>
          <w:szCs w:val="24"/>
        </w:rPr>
        <w:t xml:space="preserve">can be 100 percent effective the year it is applied, but successful control may require </w:t>
      </w:r>
      <w:r w:rsidR="00620026">
        <w:rPr>
          <w:rFonts w:ascii="Times New Roman" w:hAnsi="Times New Roman" w:cs="Times New Roman"/>
          <w:sz w:val="24"/>
          <w:szCs w:val="24"/>
        </w:rPr>
        <w:t xml:space="preserve">one or more </w:t>
      </w:r>
      <w:r>
        <w:rPr>
          <w:rFonts w:ascii="Times New Roman" w:hAnsi="Times New Roman" w:cs="Times New Roman"/>
          <w:sz w:val="24"/>
          <w:szCs w:val="24"/>
        </w:rPr>
        <w:t>follow</w:t>
      </w:r>
      <w:r w:rsidR="00A1051E">
        <w:rPr>
          <w:rFonts w:ascii="Times New Roman" w:hAnsi="Times New Roman" w:cs="Times New Roman"/>
          <w:sz w:val="24"/>
          <w:szCs w:val="24"/>
        </w:rPr>
        <w:t xml:space="preserve"> </w:t>
      </w:r>
      <w:r>
        <w:rPr>
          <w:rFonts w:ascii="Times New Roman" w:hAnsi="Times New Roman" w:cs="Times New Roman"/>
          <w:sz w:val="24"/>
          <w:szCs w:val="24"/>
        </w:rPr>
        <w:t xml:space="preserve">up </w:t>
      </w:r>
      <w:r w:rsidR="00620026">
        <w:rPr>
          <w:rFonts w:ascii="Times New Roman" w:hAnsi="Times New Roman" w:cs="Times New Roman"/>
          <w:sz w:val="24"/>
          <w:szCs w:val="24"/>
        </w:rPr>
        <w:t xml:space="preserve">treatments </w:t>
      </w:r>
      <w:r w:rsidR="00A1051E">
        <w:rPr>
          <w:rFonts w:ascii="Times New Roman" w:hAnsi="Times New Roman" w:cs="Times New Roman"/>
          <w:sz w:val="24"/>
          <w:szCs w:val="24"/>
        </w:rPr>
        <w:t xml:space="preserve">for at least two </w:t>
      </w:r>
      <w:r w:rsidR="00620026">
        <w:rPr>
          <w:rFonts w:ascii="Times New Roman" w:hAnsi="Times New Roman" w:cs="Times New Roman"/>
          <w:sz w:val="24"/>
          <w:szCs w:val="24"/>
        </w:rPr>
        <w:t xml:space="preserve">or three </w:t>
      </w:r>
      <w:r w:rsidR="00A1051E">
        <w:rPr>
          <w:rFonts w:ascii="Times New Roman" w:hAnsi="Times New Roman" w:cs="Times New Roman"/>
          <w:sz w:val="24"/>
          <w:szCs w:val="24"/>
        </w:rPr>
        <w:t xml:space="preserve">additional </w:t>
      </w:r>
      <w:r>
        <w:rPr>
          <w:rFonts w:ascii="Times New Roman" w:hAnsi="Times New Roman" w:cs="Times New Roman"/>
          <w:sz w:val="24"/>
          <w:szCs w:val="24"/>
        </w:rPr>
        <w:t>growing season</w:t>
      </w:r>
      <w:r w:rsidR="00A1051E">
        <w:rPr>
          <w:rFonts w:ascii="Times New Roman" w:hAnsi="Times New Roman" w:cs="Times New Roman"/>
          <w:sz w:val="24"/>
          <w:szCs w:val="24"/>
        </w:rPr>
        <w:t>s</w:t>
      </w:r>
      <w:r w:rsidR="007F7E97">
        <w:rPr>
          <w:rFonts w:ascii="Times New Roman" w:hAnsi="Times New Roman" w:cs="Times New Roman"/>
          <w:sz w:val="24"/>
          <w:szCs w:val="24"/>
        </w:rPr>
        <w:t xml:space="preserve">, </w:t>
      </w:r>
      <w:r w:rsidR="00A1051E">
        <w:rPr>
          <w:rFonts w:ascii="Times New Roman" w:hAnsi="Times New Roman" w:cs="Times New Roman"/>
          <w:sz w:val="24"/>
          <w:szCs w:val="24"/>
        </w:rPr>
        <w:t>and perhaps longer</w:t>
      </w:r>
      <w:r w:rsidR="007F7E97">
        <w:rPr>
          <w:rFonts w:ascii="Times New Roman" w:hAnsi="Times New Roman" w:cs="Times New Roman"/>
          <w:sz w:val="24"/>
          <w:szCs w:val="24"/>
        </w:rPr>
        <w:t xml:space="preserve">, </w:t>
      </w:r>
      <w:r>
        <w:rPr>
          <w:rFonts w:ascii="Times New Roman" w:hAnsi="Times New Roman" w:cs="Times New Roman"/>
          <w:sz w:val="24"/>
          <w:szCs w:val="24"/>
        </w:rPr>
        <w:t xml:space="preserve">if </w:t>
      </w:r>
      <w:r w:rsidR="00E018F4">
        <w:rPr>
          <w:rFonts w:ascii="Times New Roman" w:hAnsi="Times New Roman" w:cs="Times New Roman"/>
          <w:sz w:val="24"/>
          <w:szCs w:val="24"/>
        </w:rPr>
        <w:t xml:space="preserve">even a very </w:t>
      </w:r>
      <w:r>
        <w:rPr>
          <w:rFonts w:ascii="Times New Roman" w:hAnsi="Times New Roman" w:cs="Times New Roman"/>
          <w:sz w:val="24"/>
          <w:szCs w:val="24"/>
        </w:rPr>
        <w:t xml:space="preserve">small amount of seed </w:t>
      </w:r>
      <w:r w:rsidR="00A1051E">
        <w:rPr>
          <w:rFonts w:ascii="Times New Roman" w:hAnsi="Times New Roman" w:cs="Times New Roman"/>
          <w:sz w:val="24"/>
          <w:szCs w:val="24"/>
        </w:rPr>
        <w:t>continues to survive in the soil</w:t>
      </w:r>
      <w:r w:rsidR="007F7E97">
        <w:rPr>
          <w:rFonts w:ascii="Times New Roman" w:hAnsi="Times New Roman" w:cs="Times New Roman"/>
          <w:sz w:val="24"/>
          <w:szCs w:val="24"/>
        </w:rPr>
        <w:t xml:space="preserve"> or is transported onto the site</w:t>
      </w:r>
      <w:r w:rsidR="00A1051E">
        <w:rPr>
          <w:rFonts w:ascii="Times New Roman" w:hAnsi="Times New Roman" w:cs="Times New Roman"/>
          <w:sz w:val="24"/>
          <w:szCs w:val="24"/>
        </w:rPr>
        <w:t xml:space="preserve">. </w:t>
      </w:r>
      <w:r w:rsidR="00E018F4">
        <w:rPr>
          <w:rFonts w:ascii="Times New Roman" w:hAnsi="Times New Roman" w:cs="Times New Roman"/>
          <w:sz w:val="24"/>
          <w:szCs w:val="24"/>
        </w:rPr>
        <w:t xml:space="preserve">Treated sites should always be </w:t>
      </w:r>
      <w:r>
        <w:rPr>
          <w:rFonts w:ascii="Times New Roman" w:hAnsi="Times New Roman" w:cs="Times New Roman"/>
          <w:sz w:val="24"/>
          <w:szCs w:val="24"/>
        </w:rPr>
        <w:t>revisit</w:t>
      </w:r>
      <w:r w:rsidR="00E018F4">
        <w:rPr>
          <w:rFonts w:ascii="Times New Roman" w:hAnsi="Times New Roman" w:cs="Times New Roman"/>
          <w:sz w:val="24"/>
          <w:szCs w:val="24"/>
        </w:rPr>
        <w:t>ed</w:t>
      </w:r>
      <w:r>
        <w:rPr>
          <w:rFonts w:ascii="Times New Roman" w:hAnsi="Times New Roman" w:cs="Times New Roman"/>
          <w:sz w:val="24"/>
          <w:szCs w:val="24"/>
        </w:rPr>
        <w:t xml:space="preserve"> </w:t>
      </w:r>
      <w:r w:rsidR="00A1051E">
        <w:rPr>
          <w:rFonts w:ascii="Times New Roman" w:hAnsi="Times New Roman" w:cs="Times New Roman"/>
          <w:sz w:val="24"/>
          <w:szCs w:val="24"/>
        </w:rPr>
        <w:t xml:space="preserve">for at least three years post-treatment </w:t>
      </w:r>
      <w:r w:rsidR="007F4C3B">
        <w:rPr>
          <w:rFonts w:ascii="Times New Roman" w:hAnsi="Times New Roman" w:cs="Times New Roman"/>
          <w:sz w:val="24"/>
          <w:szCs w:val="24"/>
        </w:rPr>
        <w:t xml:space="preserve">to </w:t>
      </w:r>
      <w:r>
        <w:rPr>
          <w:rFonts w:ascii="Times New Roman" w:hAnsi="Times New Roman" w:cs="Times New Roman"/>
          <w:sz w:val="24"/>
          <w:szCs w:val="24"/>
        </w:rPr>
        <w:t xml:space="preserve">ensure that </w:t>
      </w:r>
      <w:r w:rsidR="00A1051E">
        <w:rPr>
          <w:rFonts w:ascii="Times New Roman" w:hAnsi="Times New Roman" w:cs="Times New Roman"/>
          <w:sz w:val="24"/>
          <w:szCs w:val="24"/>
        </w:rPr>
        <w:t xml:space="preserve">poison hemlock does </w:t>
      </w:r>
      <w:r>
        <w:rPr>
          <w:rFonts w:ascii="Times New Roman" w:hAnsi="Times New Roman" w:cs="Times New Roman"/>
          <w:sz w:val="24"/>
          <w:szCs w:val="24"/>
        </w:rPr>
        <w:t xml:space="preserve">not </w:t>
      </w:r>
      <w:r w:rsidR="009A3D7A">
        <w:rPr>
          <w:rFonts w:ascii="Times New Roman" w:hAnsi="Times New Roman" w:cs="Times New Roman"/>
          <w:sz w:val="24"/>
          <w:szCs w:val="24"/>
        </w:rPr>
        <w:t>re</w:t>
      </w:r>
      <w:r>
        <w:rPr>
          <w:rFonts w:ascii="Times New Roman" w:hAnsi="Times New Roman" w:cs="Times New Roman"/>
          <w:sz w:val="24"/>
          <w:szCs w:val="24"/>
        </w:rPr>
        <w:t xml:space="preserve">establish and produce </w:t>
      </w:r>
      <w:r w:rsidR="00A1051E">
        <w:rPr>
          <w:rFonts w:ascii="Times New Roman" w:hAnsi="Times New Roman" w:cs="Times New Roman"/>
          <w:sz w:val="24"/>
          <w:szCs w:val="24"/>
        </w:rPr>
        <w:t xml:space="preserve">additional </w:t>
      </w:r>
      <w:r>
        <w:rPr>
          <w:rFonts w:ascii="Times New Roman" w:hAnsi="Times New Roman" w:cs="Times New Roman"/>
          <w:sz w:val="24"/>
          <w:szCs w:val="24"/>
        </w:rPr>
        <w:t xml:space="preserve">seed. Small seedlings are the easiest growth stage </w:t>
      </w:r>
      <w:r w:rsidR="007F7E97">
        <w:rPr>
          <w:rFonts w:ascii="Times New Roman" w:hAnsi="Times New Roman" w:cs="Times New Roman"/>
          <w:sz w:val="24"/>
          <w:szCs w:val="24"/>
        </w:rPr>
        <w:t xml:space="preserve">at which to control </w:t>
      </w:r>
      <w:r w:rsidR="00A1051E">
        <w:rPr>
          <w:rFonts w:ascii="Times New Roman" w:hAnsi="Times New Roman" w:cs="Times New Roman"/>
          <w:sz w:val="24"/>
          <w:szCs w:val="24"/>
        </w:rPr>
        <w:t>poison hemlock</w:t>
      </w:r>
      <w:r w:rsidR="007F7E97">
        <w:rPr>
          <w:rFonts w:ascii="Times New Roman" w:hAnsi="Times New Roman" w:cs="Times New Roman"/>
          <w:sz w:val="24"/>
          <w:szCs w:val="24"/>
        </w:rPr>
        <w:t>,</w:t>
      </w:r>
      <w:r w:rsidR="00A1051E">
        <w:rPr>
          <w:rFonts w:ascii="Times New Roman" w:hAnsi="Times New Roman" w:cs="Times New Roman"/>
          <w:sz w:val="24"/>
          <w:szCs w:val="24"/>
        </w:rPr>
        <w:t xml:space="preserve"> </w:t>
      </w:r>
      <w:r>
        <w:rPr>
          <w:rFonts w:ascii="Times New Roman" w:hAnsi="Times New Roman" w:cs="Times New Roman"/>
          <w:sz w:val="24"/>
          <w:szCs w:val="24"/>
        </w:rPr>
        <w:t xml:space="preserve">and early identification of a new infestation </w:t>
      </w:r>
      <w:r w:rsidR="007F7E97">
        <w:rPr>
          <w:rFonts w:ascii="Times New Roman" w:hAnsi="Times New Roman" w:cs="Times New Roman"/>
          <w:sz w:val="24"/>
          <w:szCs w:val="24"/>
        </w:rPr>
        <w:t>(</w:t>
      </w:r>
      <w:r>
        <w:rPr>
          <w:rFonts w:ascii="Times New Roman" w:hAnsi="Times New Roman" w:cs="Times New Roman"/>
          <w:sz w:val="24"/>
          <w:szCs w:val="24"/>
        </w:rPr>
        <w:t xml:space="preserve">or </w:t>
      </w:r>
      <w:r w:rsidR="00E018F4">
        <w:rPr>
          <w:rFonts w:ascii="Times New Roman" w:hAnsi="Times New Roman" w:cs="Times New Roman"/>
          <w:sz w:val="24"/>
          <w:szCs w:val="24"/>
        </w:rPr>
        <w:t xml:space="preserve">a </w:t>
      </w:r>
      <w:r>
        <w:rPr>
          <w:rFonts w:ascii="Times New Roman" w:hAnsi="Times New Roman" w:cs="Times New Roman"/>
          <w:sz w:val="24"/>
          <w:szCs w:val="24"/>
        </w:rPr>
        <w:t>reinfest</w:t>
      </w:r>
      <w:r w:rsidR="00A1051E">
        <w:rPr>
          <w:rFonts w:ascii="Times New Roman" w:hAnsi="Times New Roman" w:cs="Times New Roman"/>
          <w:sz w:val="24"/>
          <w:szCs w:val="24"/>
        </w:rPr>
        <w:t>ed area</w:t>
      </w:r>
      <w:r w:rsidR="007F7E97">
        <w:rPr>
          <w:rFonts w:ascii="Times New Roman" w:hAnsi="Times New Roman" w:cs="Times New Roman"/>
          <w:sz w:val="24"/>
          <w:szCs w:val="24"/>
        </w:rPr>
        <w:t>)</w:t>
      </w:r>
      <w:r w:rsidR="00A1051E">
        <w:rPr>
          <w:rFonts w:ascii="Times New Roman" w:hAnsi="Times New Roman" w:cs="Times New Roman"/>
          <w:sz w:val="24"/>
          <w:szCs w:val="24"/>
        </w:rPr>
        <w:t xml:space="preserve"> </w:t>
      </w:r>
      <w:r w:rsidR="007F7E97">
        <w:rPr>
          <w:rFonts w:ascii="Times New Roman" w:hAnsi="Times New Roman" w:cs="Times New Roman"/>
          <w:sz w:val="24"/>
          <w:szCs w:val="24"/>
        </w:rPr>
        <w:t xml:space="preserve">will </w:t>
      </w:r>
      <w:r>
        <w:rPr>
          <w:rFonts w:ascii="Times New Roman" w:hAnsi="Times New Roman" w:cs="Times New Roman"/>
          <w:sz w:val="24"/>
          <w:szCs w:val="24"/>
        </w:rPr>
        <w:t xml:space="preserve">reduce </w:t>
      </w:r>
      <w:r w:rsidR="00A1051E">
        <w:rPr>
          <w:rFonts w:ascii="Times New Roman" w:hAnsi="Times New Roman" w:cs="Times New Roman"/>
          <w:sz w:val="24"/>
          <w:szCs w:val="24"/>
        </w:rPr>
        <w:t xml:space="preserve">long-term </w:t>
      </w:r>
      <w:r>
        <w:rPr>
          <w:rFonts w:ascii="Times New Roman" w:hAnsi="Times New Roman" w:cs="Times New Roman"/>
          <w:sz w:val="24"/>
          <w:szCs w:val="24"/>
        </w:rPr>
        <w:t>treatment costs and effort. Periodic visits to treated sites should occur if the site is located along an invasion pathway</w:t>
      </w:r>
      <w:r w:rsidR="00E018F4">
        <w:rPr>
          <w:rFonts w:ascii="Times New Roman" w:hAnsi="Times New Roman" w:cs="Times New Roman"/>
          <w:sz w:val="24"/>
          <w:szCs w:val="24"/>
        </w:rPr>
        <w:t xml:space="preserve">/corridor </w:t>
      </w:r>
      <w:r>
        <w:rPr>
          <w:rFonts w:ascii="Times New Roman" w:hAnsi="Times New Roman" w:cs="Times New Roman"/>
          <w:sz w:val="24"/>
          <w:szCs w:val="24"/>
        </w:rPr>
        <w:t xml:space="preserve">for which the movement of </w:t>
      </w:r>
      <w:r w:rsidR="00A1051E">
        <w:rPr>
          <w:rFonts w:ascii="Times New Roman" w:hAnsi="Times New Roman" w:cs="Times New Roman"/>
          <w:sz w:val="24"/>
          <w:szCs w:val="24"/>
        </w:rPr>
        <w:t xml:space="preserve">poison hemlock </w:t>
      </w:r>
      <w:r>
        <w:rPr>
          <w:rFonts w:ascii="Times New Roman" w:hAnsi="Times New Roman" w:cs="Times New Roman"/>
          <w:sz w:val="24"/>
          <w:szCs w:val="24"/>
        </w:rPr>
        <w:t xml:space="preserve">seed cannot be prevented. </w:t>
      </w:r>
    </w:p>
    <w:p w:rsidR="00003F69" w:rsidRDefault="00A1051E" w:rsidP="00003F69">
      <w:pPr>
        <w:spacing w:after="120"/>
        <w:rPr>
          <w:rFonts w:ascii="Times New Roman" w:hAnsi="Times New Roman" w:cs="Times New Roman"/>
          <w:sz w:val="24"/>
          <w:szCs w:val="24"/>
        </w:rPr>
      </w:pPr>
      <w:r>
        <w:rPr>
          <w:rFonts w:ascii="Times New Roman" w:hAnsi="Times New Roman" w:cs="Times New Roman"/>
          <w:sz w:val="24"/>
          <w:szCs w:val="24"/>
        </w:rPr>
        <w:t xml:space="preserve">Poison hemlock is a biennial </w:t>
      </w:r>
      <w:r w:rsidR="00003F69">
        <w:rPr>
          <w:rFonts w:ascii="Times New Roman" w:hAnsi="Times New Roman" w:cs="Times New Roman"/>
          <w:sz w:val="24"/>
          <w:szCs w:val="24"/>
        </w:rPr>
        <w:t>plant</w:t>
      </w:r>
      <w:r w:rsidR="007F7E97">
        <w:rPr>
          <w:rFonts w:ascii="Times New Roman" w:hAnsi="Times New Roman" w:cs="Times New Roman"/>
          <w:sz w:val="24"/>
          <w:szCs w:val="24"/>
        </w:rPr>
        <w:t xml:space="preserve">; therefore, it </w:t>
      </w:r>
      <w:r w:rsidR="00003F69">
        <w:rPr>
          <w:rFonts w:ascii="Times New Roman" w:hAnsi="Times New Roman" w:cs="Times New Roman"/>
          <w:sz w:val="24"/>
          <w:szCs w:val="24"/>
        </w:rPr>
        <w:t xml:space="preserve">reproduces sexually </w:t>
      </w:r>
      <w:r>
        <w:rPr>
          <w:rFonts w:ascii="Times New Roman" w:hAnsi="Times New Roman" w:cs="Times New Roman"/>
          <w:sz w:val="24"/>
          <w:szCs w:val="24"/>
        </w:rPr>
        <w:t xml:space="preserve">for each new cohort of seed. </w:t>
      </w:r>
      <w:r w:rsidR="007F7E97">
        <w:rPr>
          <w:rFonts w:ascii="Times New Roman" w:hAnsi="Times New Roman" w:cs="Times New Roman"/>
          <w:sz w:val="24"/>
          <w:szCs w:val="24"/>
        </w:rPr>
        <w:t xml:space="preserve">Sexual reproduction results in rapid genetic exchange; thus, </w:t>
      </w:r>
      <w:r w:rsidR="00003F69">
        <w:rPr>
          <w:rFonts w:ascii="Times New Roman" w:hAnsi="Times New Roman" w:cs="Times New Roman"/>
          <w:sz w:val="24"/>
          <w:szCs w:val="24"/>
        </w:rPr>
        <w:t>use of the same active ingredient</w:t>
      </w:r>
      <w:r w:rsidR="007F7E97">
        <w:rPr>
          <w:rFonts w:ascii="Times New Roman" w:hAnsi="Times New Roman" w:cs="Times New Roman"/>
          <w:sz w:val="24"/>
          <w:szCs w:val="24"/>
        </w:rPr>
        <w:t xml:space="preserve"> </w:t>
      </w:r>
      <w:r w:rsidR="00003F69">
        <w:rPr>
          <w:rFonts w:ascii="Times New Roman" w:hAnsi="Times New Roman" w:cs="Times New Roman"/>
          <w:sz w:val="24"/>
          <w:szCs w:val="24"/>
        </w:rPr>
        <w:t xml:space="preserve">or a suite of </w:t>
      </w:r>
      <w:r w:rsidR="007F7E97">
        <w:rPr>
          <w:rFonts w:ascii="Times New Roman" w:hAnsi="Times New Roman" w:cs="Times New Roman"/>
          <w:sz w:val="24"/>
          <w:szCs w:val="24"/>
        </w:rPr>
        <w:t xml:space="preserve">chemicals with the same </w:t>
      </w:r>
      <w:r w:rsidR="00003F69">
        <w:rPr>
          <w:rFonts w:ascii="Times New Roman" w:hAnsi="Times New Roman" w:cs="Times New Roman"/>
          <w:sz w:val="24"/>
          <w:szCs w:val="24"/>
        </w:rPr>
        <w:t xml:space="preserve">mode of action, can </w:t>
      </w:r>
      <w:r>
        <w:rPr>
          <w:rFonts w:ascii="Times New Roman" w:hAnsi="Times New Roman" w:cs="Times New Roman"/>
          <w:sz w:val="24"/>
          <w:szCs w:val="24"/>
        </w:rPr>
        <w:t xml:space="preserve">result in </w:t>
      </w:r>
      <w:r w:rsidR="007F7E97">
        <w:rPr>
          <w:rFonts w:ascii="Times New Roman" w:hAnsi="Times New Roman" w:cs="Times New Roman"/>
          <w:sz w:val="24"/>
          <w:szCs w:val="24"/>
        </w:rPr>
        <w:t xml:space="preserve">the quick development of </w:t>
      </w:r>
      <w:r w:rsidR="00003F69">
        <w:rPr>
          <w:rFonts w:ascii="Times New Roman" w:hAnsi="Times New Roman" w:cs="Times New Roman"/>
          <w:sz w:val="24"/>
          <w:szCs w:val="24"/>
        </w:rPr>
        <w:t xml:space="preserve">biotypes </w:t>
      </w:r>
      <w:r w:rsidR="00E018F4">
        <w:rPr>
          <w:rFonts w:ascii="Times New Roman" w:hAnsi="Times New Roman" w:cs="Times New Roman"/>
          <w:sz w:val="24"/>
          <w:szCs w:val="24"/>
        </w:rPr>
        <w:t xml:space="preserve">that are </w:t>
      </w:r>
      <w:r w:rsidR="00003F69">
        <w:rPr>
          <w:rFonts w:ascii="Times New Roman" w:hAnsi="Times New Roman" w:cs="Times New Roman"/>
          <w:sz w:val="24"/>
          <w:szCs w:val="24"/>
        </w:rPr>
        <w:t>resistan</w:t>
      </w:r>
      <w:r w:rsidR="00E018F4">
        <w:rPr>
          <w:rFonts w:ascii="Times New Roman" w:hAnsi="Times New Roman" w:cs="Times New Roman"/>
          <w:sz w:val="24"/>
          <w:szCs w:val="24"/>
        </w:rPr>
        <w:t xml:space="preserve">t </w:t>
      </w:r>
      <w:r w:rsidR="00003F69">
        <w:rPr>
          <w:rFonts w:ascii="Times New Roman" w:hAnsi="Times New Roman" w:cs="Times New Roman"/>
          <w:sz w:val="24"/>
          <w:szCs w:val="24"/>
        </w:rPr>
        <w:t xml:space="preserve">to that mode of action. For infestations that must be treated repeatedly across time, </w:t>
      </w:r>
      <w:r w:rsidR="0000492A">
        <w:rPr>
          <w:rFonts w:ascii="Times New Roman" w:hAnsi="Times New Roman" w:cs="Times New Roman"/>
          <w:sz w:val="24"/>
          <w:szCs w:val="24"/>
        </w:rPr>
        <w:t xml:space="preserve">use </w:t>
      </w:r>
      <w:r w:rsidR="00003F69">
        <w:rPr>
          <w:rFonts w:ascii="Times New Roman" w:hAnsi="Times New Roman" w:cs="Times New Roman"/>
          <w:sz w:val="24"/>
          <w:szCs w:val="24"/>
        </w:rPr>
        <w:t>herbicides with different modes of action to reduce the risk of developing herbicide res</w:t>
      </w:r>
      <w:r w:rsidR="009A3D7A">
        <w:rPr>
          <w:rFonts w:ascii="Times New Roman" w:hAnsi="Times New Roman" w:cs="Times New Roman"/>
          <w:sz w:val="24"/>
          <w:szCs w:val="24"/>
        </w:rPr>
        <w:t>is</w:t>
      </w:r>
      <w:r w:rsidR="00003F69">
        <w:rPr>
          <w:rFonts w:ascii="Times New Roman" w:hAnsi="Times New Roman" w:cs="Times New Roman"/>
          <w:sz w:val="24"/>
          <w:szCs w:val="24"/>
        </w:rPr>
        <w:t>tant biotypes.</w:t>
      </w:r>
    </w:p>
    <w:p w:rsidR="00D832A1" w:rsidRDefault="006E4D97" w:rsidP="001E67EF">
      <w:pPr>
        <w:spacing w:before="120" w:after="120"/>
        <w:rPr>
          <w:rFonts w:ascii="Times New Roman" w:hAnsi="Times New Roman" w:cs="Times New Roman"/>
          <w:b/>
          <w:sz w:val="24"/>
          <w:szCs w:val="24"/>
        </w:rPr>
      </w:pPr>
      <w:r>
        <w:rPr>
          <w:rFonts w:ascii="Times New Roman" w:hAnsi="Times New Roman" w:cs="Times New Roman"/>
          <w:sz w:val="24"/>
          <w:szCs w:val="24"/>
        </w:rPr>
        <w:t xml:space="preserve">The next article in this series will address </w:t>
      </w:r>
      <w:r w:rsidR="00A1051E">
        <w:rPr>
          <w:rFonts w:ascii="Times New Roman" w:hAnsi="Times New Roman" w:cs="Times New Roman"/>
          <w:sz w:val="24"/>
          <w:szCs w:val="24"/>
        </w:rPr>
        <w:t xml:space="preserve">saltcdear </w:t>
      </w:r>
      <w:r>
        <w:rPr>
          <w:rFonts w:ascii="Times New Roman" w:hAnsi="Times New Roman" w:cs="Times New Roman"/>
          <w:sz w:val="24"/>
          <w:szCs w:val="24"/>
        </w:rPr>
        <w:t>(</w:t>
      </w:r>
      <w:r w:rsidR="00A1051E">
        <w:rPr>
          <w:rFonts w:ascii="Times New Roman" w:hAnsi="Times New Roman" w:cs="Times New Roman"/>
          <w:i/>
          <w:sz w:val="24"/>
          <w:szCs w:val="24"/>
        </w:rPr>
        <w:t>Tamarix ramosissima</w:t>
      </w:r>
      <w:r>
        <w:rPr>
          <w:rFonts w:ascii="Times New Roman" w:hAnsi="Times New Roman" w:cs="Times New Roman"/>
          <w:sz w:val="24"/>
          <w:szCs w:val="24"/>
        </w:rPr>
        <w:t>), a</w:t>
      </w:r>
      <w:r w:rsidR="00A1051E">
        <w:rPr>
          <w:rFonts w:ascii="Times New Roman" w:hAnsi="Times New Roman" w:cs="Times New Roman"/>
          <w:sz w:val="24"/>
          <w:szCs w:val="24"/>
        </w:rPr>
        <w:t xml:space="preserve"> long-lived sprouting tree </w:t>
      </w:r>
      <w:r>
        <w:rPr>
          <w:rFonts w:ascii="Times New Roman" w:hAnsi="Times New Roman" w:cs="Times New Roman"/>
          <w:sz w:val="24"/>
          <w:szCs w:val="24"/>
        </w:rPr>
        <w:t xml:space="preserve">that commonly inhabits degraded </w:t>
      </w:r>
      <w:r w:rsidR="00A1051E">
        <w:rPr>
          <w:rFonts w:ascii="Times New Roman" w:hAnsi="Times New Roman" w:cs="Times New Roman"/>
          <w:sz w:val="24"/>
          <w:szCs w:val="24"/>
        </w:rPr>
        <w:t xml:space="preserve">riparian and wetland areas, or habitat types that are periodically flooded and have a shallow water table the plants roots can easily reach. </w:t>
      </w:r>
      <w:r w:rsidR="00C56830">
        <w:rPr>
          <w:rFonts w:ascii="Times New Roman" w:hAnsi="Times New Roman" w:cs="Times New Roman"/>
          <w:sz w:val="24"/>
          <w:szCs w:val="24"/>
        </w:rPr>
        <w:t xml:space="preserve"> </w:t>
      </w:r>
    </w:p>
    <w:p w:rsidR="00D832A1" w:rsidRDefault="00D832A1" w:rsidP="002E467D">
      <w:pPr>
        <w:rPr>
          <w:rFonts w:ascii="Times New Roman" w:hAnsi="Times New Roman" w:cs="Times New Roman"/>
          <w:b/>
          <w:sz w:val="24"/>
          <w:szCs w:val="24"/>
        </w:rPr>
      </w:pPr>
    </w:p>
    <w:p w:rsidR="00D832A1" w:rsidRDefault="00D832A1" w:rsidP="002E467D">
      <w:pPr>
        <w:rPr>
          <w:rFonts w:ascii="Times New Roman" w:hAnsi="Times New Roman" w:cs="Times New Roman"/>
          <w:b/>
          <w:sz w:val="24"/>
          <w:szCs w:val="24"/>
        </w:rPr>
      </w:pPr>
    </w:p>
    <w:p w:rsidR="00D832A1" w:rsidRDefault="00D832A1" w:rsidP="002E467D">
      <w:pPr>
        <w:rPr>
          <w:rFonts w:ascii="Times New Roman" w:hAnsi="Times New Roman" w:cs="Times New Roman"/>
          <w:b/>
          <w:sz w:val="24"/>
          <w:szCs w:val="24"/>
        </w:rPr>
        <w:sectPr w:rsidR="00D832A1" w:rsidSect="00D832A1">
          <w:footerReference w:type="default" r:id="rId16"/>
          <w:pgSz w:w="12240" w:h="15840"/>
          <w:pgMar w:top="1440" w:right="1440" w:bottom="1440" w:left="1440" w:header="720" w:footer="720" w:gutter="0"/>
          <w:cols w:space="720"/>
          <w:docGrid w:linePitch="360"/>
        </w:sectPr>
      </w:pPr>
    </w:p>
    <w:p w:rsidR="002E467D" w:rsidRDefault="002E467D" w:rsidP="002E467D">
      <w:pPr>
        <w:rPr>
          <w:rFonts w:ascii="Times New Roman" w:hAnsi="Times New Roman" w:cs="Times New Roman"/>
          <w:sz w:val="24"/>
          <w:szCs w:val="24"/>
        </w:rPr>
      </w:pPr>
      <w:r w:rsidRPr="00385A71">
        <w:rPr>
          <w:rFonts w:ascii="Times New Roman" w:hAnsi="Times New Roman" w:cs="Times New Roman"/>
          <w:b/>
          <w:sz w:val="24"/>
          <w:szCs w:val="24"/>
        </w:rPr>
        <w:lastRenderedPageBreak/>
        <w:t>Table 1.</w:t>
      </w:r>
      <w:r>
        <w:rPr>
          <w:rFonts w:ascii="Times New Roman" w:hAnsi="Times New Roman" w:cs="Times New Roman"/>
          <w:sz w:val="24"/>
          <w:szCs w:val="24"/>
        </w:rPr>
        <w:t xml:space="preserve"> Active ingredients and many of the representative products labeled for the control of </w:t>
      </w:r>
      <w:r w:rsidR="00754B7C">
        <w:rPr>
          <w:rFonts w:ascii="Times New Roman" w:hAnsi="Times New Roman" w:cs="Times New Roman"/>
          <w:sz w:val="24"/>
          <w:szCs w:val="24"/>
        </w:rPr>
        <w:t xml:space="preserve">poison hemlock </w:t>
      </w:r>
      <w:r>
        <w:rPr>
          <w:rFonts w:ascii="Times New Roman" w:hAnsi="Times New Roman" w:cs="Times New Roman"/>
          <w:sz w:val="24"/>
          <w:szCs w:val="24"/>
        </w:rPr>
        <w:t xml:space="preserve">in the landscape settings and crops in Nevada. </w:t>
      </w:r>
      <w:r w:rsidR="00E51BB7">
        <w:rPr>
          <w:rFonts w:ascii="Times New Roman" w:hAnsi="Times New Roman" w:cs="Times New Roman"/>
          <w:sz w:val="24"/>
          <w:szCs w:val="24"/>
        </w:rPr>
        <w:t xml:space="preserve">Postemergent applications should always be to actively growing weeds, unless specified. </w:t>
      </w:r>
      <w:r>
        <w:rPr>
          <w:rFonts w:ascii="Times New Roman" w:hAnsi="Times New Roman" w:cs="Times New Roman"/>
          <w:sz w:val="24"/>
          <w:szCs w:val="24"/>
        </w:rPr>
        <w:t xml:space="preserve">Additional active ingredients may be labeled for turf, ornamentals, or less common crops in Nevada. Information in this table can be used to determine the potential active ingredients for your specific needs. Product selection should occur only after the applicator has read all current product labels and identified the appropriate products for their specific situation. Many of the active ingredients shown below are available in pre-mixed formulations with other active ingredients. Those pre-mixed products are not listed in this table. A complete list of all active ingredients and products labeled to control </w:t>
      </w:r>
      <w:r w:rsidR="00754B7C">
        <w:rPr>
          <w:rFonts w:ascii="Times New Roman" w:hAnsi="Times New Roman" w:cs="Times New Roman"/>
          <w:sz w:val="24"/>
          <w:szCs w:val="24"/>
        </w:rPr>
        <w:t xml:space="preserve">poison hemlock </w:t>
      </w:r>
      <w:r>
        <w:rPr>
          <w:rFonts w:ascii="Times New Roman" w:hAnsi="Times New Roman" w:cs="Times New Roman"/>
          <w:sz w:val="24"/>
          <w:szCs w:val="24"/>
        </w:rPr>
        <w:t>can be searched for at the CDMS (</w:t>
      </w:r>
      <w:hyperlink r:id="rId17" w:history="1">
        <w:r w:rsidRPr="002773D7">
          <w:rPr>
            <w:rStyle w:val="Hyperlink"/>
            <w:rFonts w:ascii="Times New Roman" w:hAnsi="Times New Roman" w:cs="Times New Roman"/>
            <w:sz w:val="24"/>
            <w:szCs w:val="24"/>
          </w:rPr>
          <w:t>http://www.cdms.net/LabelsMsds/LMDefault.aspx?pd=7607&amp;t</w:t>
        </w:r>
      </w:hyperlink>
      <w:r w:rsidRPr="00C476DE">
        <w:rPr>
          <w:rFonts w:ascii="Times New Roman" w:hAnsi="Times New Roman" w:cs="Times New Roman"/>
          <w:sz w:val="24"/>
          <w:szCs w:val="24"/>
        </w:rPr>
        <w:t>=</w:t>
      </w:r>
      <w:r>
        <w:rPr>
          <w:rFonts w:ascii="Times New Roman" w:hAnsi="Times New Roman" w:cs="Times New Roman"/>
          <w:sz w:val="24"/>
          <w:szCs w:val="24"/>
        </w:rPr>
        <w:t>) and Greenbook (</w:t>
      </w:r>
      <w:hyperlink r:id="rId18" w:history="1">
        <w:r w:rsidRPr="002773D7">
          <w:rPr>
            <w:rStyle w:val="Hyperlink"/>
            <w:rFonts w:ascii="Times New Roman" w:hAnsi="Times New Roman" w:cs="Times New Roman"/>
            <w:sz w:val="24"/>
            <w:szCs w:val="24"/>
          </w:rPr>
          <w:t>http://www.greenbook.net/</w:t>
        </w:r>
      </w:hyperlink>
      <w:r>
        <w:rPr>
          <w:rFonts w:ascii="Times New Roman" w:hAnsi="Times New Roman" w:cs="Times New Roman"/>
          <w:sz w:val="24"/>
          <w:szCs w:val="24"/>
        </w:rPr>
        <w:t xml:space="preserve">) websites. The order of active ingredients below is alphabetical and does not reflect any preference or efficacy. </w:t>
      </w:r>
    </w:p>
    <w:tbl>
      <w:tblPr>
        <w:tblStyle w:val="TableGrid"/>
        <w:tblW w:w="13068" w:type="dxa"/>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1674"/>
        <w:gridCol w:w="1764"/>
        <w:gridCol w:w="630"/>
        <w:gridCol w:w="360"/>
        <w:gridCol w:w="360"/>
        <w:gridCol w:w="360"/>
        <w:gridCol w:w="360"/>
        <w:gridCol w:w="360"/>
        <w:gridCol w:w="360"/>
        <w:gridCol w:w="360"/>
        <w:gridCol w:w="360"/>
        <w:gridCol w:w="1170"/>
        <w:gridCol w:w="1350"/>
        <w:gridCol w:w="3600"/>
      </w:tblGrid>
      <w:tr w:rsidR="002E467D" w:rsidRPr="005F0E1E" w:rsidTr="00620026">
        <w:trPr>
          <w:cantSplit/>
          <w:trHeight w:val="1494"/>
          <w:jc w:val="center"/>
        </w:trPr>
        <w:tc>
          <w:tcPr>
            <w:tcW w:w="1674" w:type="dxa"/>
            <w:tcBorders>
              <w:bottom w:val="single" w:sz="18" w:space="0" w:color="auto"/>
            </w:tcBorders>
            <w:shd w:val="clear" w:color="auto" w:fill="404040" w:themeFill="text1" w:themeFillTint="BF"/>
            <w:vAlign w:val="bottom"/>
          </w:tcPr>
          <w:p w:rsidR="002E467D" w:rsidRDefault="002E467D" w:rsidP="00A12A50">
            <w:pPr>
              <w:jc w:val="center"/>
              <w:rPr>
                <w:rFonts w:ascii="Times New Roman" w:hAnsi="Times New Roman" w:cs="Times New Roman"/>
                <w:b/>
                <w:color w:val="FFFFFF" w:themeColor="background1"/>
              </w:rPr>
            </w:pPr>
          </w:p>
          <w:p w:rsidR="002E467D" w:rsidRDefault="002E467D" w:rsidP="00A12A50">
            <w:pPr>
              <w:jc w:val="center"/>
              <w:rPr>
                <w:rFonts w:ascii="Times New Roman" w:hAnsi="Times New Roman" w:cs="Times New Roman"/>
                <w:b/>
                <w:color w:val="FFFFFF" w:themeColor="background1"/>
              </w:rPr>
            </w:pPr>
          </w:p>
          <w:p w:rsidR="002E467D" w:rsidRDefault="002E467D" w:rsidP="00A12A50">
            <w:pPr>
              <w:jc w:val="center"/>
              <w:rPr>
                <w:rFonts w:ascii="Times New Roman" w:hAnsi="Times New Roman" w:cs="Times New Roman"/>
                <w:b/>
                <w:color w:val="FFFFFF" w:themeColor="background1"/>
              </w:rPr>
            </w:pPr>
          </w:p>
          <w:p w:rsidR="002E467D" w:rsidRPr="001933E3" w:rsidRDefault="002E467D" w:rsidP="00A12A50">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Active</w:t>
            </w:r>
          </w:p>
          <w:p w:rsidR="002E467D" w:rsidRPr="001933E3" w:rsidRDefault="002E467D" w:rsidP="00A12A50">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Ingredient</w:t>
            </w:r>
          </w:p>
        </w:tc>
        <w:tc>
          <w:tcPr>
            <w:tcW w:w="1764" w:type="dxa"/>
            <w:tcBorders>
              <w:bottom w:val="single" w:sz="18" w:space="0" w:color="auto"/>
            </w:tcBorders>
            <w:shd w:val="clear" w:color="auto" w:fill="404040" w:themeFill="text1" w:themeFillTint="BF"/>
            <w:vAlign w:val="bottom"/>
          </w:tcPr>
          <w:p w:rsidR="002E467D" w:rsidRDefault="002E467D" w:rsidP="00A12A50">
            <w:pPr>
              <w:jc w:val="center"/>
              <w:rPr>
                <w:rFonts w:ascii="Times New Roman" w:hAnsi="Times New Roman" w:cs="Times New Roman"/>
                <w:b/>
                <w:color w:val="FFFFFF" w:themeColor="background1"/>
              </w:rPr>
            </w:pPr>
          </w:p>
          <w:p w:rsidR="002E467D" w:rsidRPr="001933E3" w:rsidRDefault="002E467D" w:rsidP="00A12A50">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Representative Products</w:t>
            </w:r>
          </w:p>
        </w:tc>
        <w:tc>
          <w:tcPr>
            <w:tcW w:w="630" w:type="dxa"/>
            <w:tcBorders>
              <w:bottom w:val="single" w:sz="18" w:space="0" w:color="auto"/>
            </w:tcBorders>
            <w:shd w:val="clear" w:color="auto" w:fill="404040" w:themeFill="text1" w:themeFillTint="BF"/>
            <w:textDirection w:val="btLr"/>
            <w:vAlign w:val="center"/>
          </w:tcPr>
          <w:p w:rsidR="002E467D" w:rsidRPr="001933E3" w:rsidRDefault="002E467D" w:rsidP="00A12A50">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Range and Pasture</w:t>
            </w:r>
          </w:p>
        </w:tc>
        <w:tc>
          <w:tcPr>
            <w:tcW w:w="360" w:type="dxa"/>
            <w:tcBorders>
              <w:bottom w:val="single" w:sz="18" w:space="0" w:color="auto"/>
            </w:tcBorders>
            <w:shd w:val="clear" w:color="auto" w:fill="404040" w:themeFill="text1" w:themeFillTint="BF"/>
            <w:textDirection w:val="btLr"/>
            <w:vAlign w:val="center"/>
          </w:tcPr>
          <w:p w:rsidR="002E467D" w:rsidRPr="001933E3" w:rsidRDefault="002E467D" w:rsidP="00A12A50">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Non-Crop</w:t>
            </w:r>
          </w:p>
        </w:tc>
        <w:tc>
          <w:tcPr>
            <w:tcW w:w="360" w:type="dxa"/>
            <w:tcBorders>
              <w:bottom w:val="single" w:sz="18" w:space="0" w:color="auto"/>
            </w:tcBorders>
            <w:shd w:val="clear" w:color="auto" w:fill="404040" w:themeFill="text1" w:themeFillTint="BF"/>
            <w:textDirection w:val="btLr"/>
            <w:vAlign w:val="center"/>
          </w:tcPr>
          <w:p w:rsidR="002E467D" w:rsidRPr="001933E3" w:rsidRDefault="002E467D" w:rsidP="00A12A50">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Fallow</w:t>
            </w:r>
          </w:p>
        </w:tc>
        <w:tc>
          <w:tcPr>
            <w:tcW w:w="360" w:type="dxa"/>
            <w:tcBorders>
              <w:bottom w:val="single" w:sz="18" w:space="0" w:color="auto"/>
            </w:tcBorders>
            <w:shd w:val="clear" w:color="auto" w:fill="404040" w:themeFill="text1" w:themeFillTint="BF"/>
            <w:textDirection w:val="btLr"/>
            <w:vAlign w:val="center"/>
          </w:tcPr>
          <w:p w:rsidR="002E467D" w:rsidRPr="001933E3" w:rsidRDefault="002E467D" w:rsidP="00A12A50">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Bare-ground</w:t>
            </w:r>
          </w:p>
        </w:tc>
        <w:tc>
          <w:tcPr>
            <w:tcW w:w="360" w:type="dxa"/>
            <w:tcBorders>
              <w:bottom w:val="single" w:sz="18" w:space="0" w:color="auto"/>
            </w:tcBorders>
            <w:shd w:val="clear" w:color="auto" w:fill="404040" w:themeFill="text1" w:themeFillTint="BF"/>
            <w:textDirection w:val="btLr"/>
            <w:vAlign w:val="center"/>
          </w:tcPr>
          <w:p w:rsidR="002E467D" w:rsidRPr="001933E3" w:rsidRDefault="002E467D" w:rsidP="00A12A50">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Sm</w:t>
            </w:r>
            <w:r>
              <w:rPr>
                <w:rFonts w:ascii="Times New Roman" w:hAnsi="Times New Roman" w:cs="Times New Roman"/>
                <w:b/>
                <w:color w:val="FFFFFF" w:themeColor="background1"/>
              </w:rPr>
              <w:t>a</w:t>
            </w:r>
            <w:r w:rsidRPr="001933E3">
              <w:rPr>
                <w:rFonts w:ascii="Times New Roman" w:hAnsi="Times New Roman" w:cs="Times New Roman"/>
                <w:b/>
                <w:color w:val="FFFFFF" w:themeColor="background1"/>
              </w:rPr>
              <w:t>ll Grains</w:t>
            </w:r>
          </w:p>
        </w:tc>
        <w:tc>
          <w:tcPr>
            <w:tcW w:w="360" w:type="dxa"/>
            <w:tcBorders>
              <w:bottom w:val="single" w:sz="18" w:space="0" w:color="auto"/>
            </w:tcBorders>
            <w:shd w:val="clear" w:color="auto" w:fill="404040" w:themeFill="text1" w:themeFillTint="BF"/>
            <w:textDirection w:val="btLr"/>
            <w:vAlign w:val="center"/>
          </w:tcPr>
          <w:p w:rsidR="002E467D" w:rsidRPr="001933E3" w:rsidRDefault="002E467D" w:rsidP="00A12A50">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Corn</w:t>
            </w:r>
          </w:p>
        </w:tc>
        <w:tc>
          <w:tcPr>
            <w:tcW w:w="360" w:type="dxa"/>
            <w:tcBorders>
              <w:bottom w:val="single" w:sz="18" w:space="0" w:color="auto"/>
            </w:tcBorders>
            <w:shd w:val="clear" w:color="auto" w:fill="404040" w:themeFill="text1" w:themeFillTint="BF"/>
            <w:textDirection w:val="btLr"/>
            <w:vAlign w:val="center"/>
          </w:tcPr>
          <w:p w:rsidR="002E467D" w:rsidRPr="001933E3" w:rsidRDefault="002E467D" w:rsidP="00A12A50">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Alfalfa</w:t>
            </w:r>
          </w:p>
        </w:tc>
        <w:tc>
          <w:tcPr>
            <w:tcW w:w="360" w:type="dxa"/>
            <w:tcBorders>
              <w:bottom w:val="single" w:sz="18" w:space="0" w:color="auto"/>
            </w:tcBorders>
            <w:shd w:val="clear" w:color="auto" w:fill="404040" w:themeFill="text1" w:themeFillTint="BF"/>
            <w:textDirection w:val="btLr"/>
            <w:vAlign w:val="center"/>
          </w:tcPr>
          <w:p w:rsidR="002E467D" w:rsidRPr="001933E3" w:rsidRDefault="002E467D" w:rsidP="00A12A50">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Mint</w:t>
            </w:r>
          </w:p>
        </w:tc>
        <w:tc>
          <w:tcPr>
            <w:tcW w:w="360" w:type="dxa"/>
            <w:tcBorders>
              <w:bottom w:val="single" w:sz="18" w:space="0" w:color="auto"/>
            </w:tcBorders>
            <w:shd w:val="clear" w:color="auto" w:fill="404040" w:themeFill="text1" w:themeFillTint="BF"/>
            <w:textDirection w:val="btLr"/>
            <w:vAlign w:val="center"/>
          </w:tcPr>
          <w:p w:rsidR="002E467D" w:rsidRPr="001933E3" w:rsidRDefault="002E467D" w:rsidP="00A12A50">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Potatoes</w:t>
            </w:r>
          </w:p>
        </w:tc>
        <w:tc>
          <w:tcPr>
            <w:tcW w:w="1170" w:type="dxa"/>
            <w:tcBorders>
              <w:bottom w:val="single" w:sz="18" w:space="0" w:color="auto"/>
            </w:tcBorders>
            <w:shd w:val="clear" w:color="auto" w:fill="404040" w:themeFill="text1" w:themeFillTint="BF"/>
            <w:vAlign w:val="bottom"/>
          </w:tcPr>
          <w:p w:rsidR="002E467D" w:rsidRPr="001933E3" w:rsidRDefault="002E467D" w:rsidP="00A12A50">
            <w:pPr>
              <w:jc w:val="center"/>
              <w:rPr>
                <w:rFonts w:ascii="Times New Roman" w:hAnsi="Times New Roman" w:cs="Times New Roman"/>
                <w:b/>
                <w:color w:val="FFFFFF" w:themeColor="background1"/>
              </w:rPr>
            </w:pPr>
          </w:p>
          <w:p w:rsidR="002E467D" w:rsidRDefault="002E467D" w:rsidP="00A12A50">
            <w:pPr>
              <w:jc w:val="center"/>
              <w:rPr>
                <w:rFonts w:ascii="Times New Roman" w:hAnsi="Times New Roman" w:cs="Times New Roman"/>
                <w:b/>
                <w:color w:val="FFFFFF" w:themeColor="background1"/>
              </w:rPr>
            </w:pPr>
          </w:p>
          <w:p w:rsidR="002E467D" w:rsidRDefault="002E467D" w:rsidP="00A12A50">
            <w:pPr>
              <w:jc w:val="center"/>
              <w:rPr>
                <w:rFonts w:ascii="Times New Roman" w:hAnsi="Times New Roman" w:cs="Times New Roman"/>
                <w:b/>
                <w:color w:val="FFFFFF" w:themeColor="background1"/>
              </w:rPr>
            </w:pPr>
          </w:p>
          <w:p w:rsidR="002E467D" w:rsidRDefault="002E467D" w:rsidP="00A12A50">
            <w:pPr>
              <w:jc w:val="center"/>
              <w:rPr>
                <w:rFonts w:ascii="Times New Roman" w:hAnsi="Times New Roman" w:cs="Times New Roman"/>
                <w:b/>
                <w:color w:val="FFFFFF" w:themeColor="background1"/>
              </w:rPr>
            </w:pPr>
          </w:p>
          <w:p w:rsidR="002E467D" w:rsidRPr="001933E3" w:rsidRDefault="002E467D" w:rsidP="00A12A50">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Selective</w:t>
            </w:r>
          </w:p>
        </w:tc>
        <w:tc>
          <w:tcPr>
            <w:tcW w:w="1350" w:type="dxa"/>
            <w:tcBorders>
              <w:bottom w:val="single" w:sz="18" w:space="0" w:color="auto"/>
            </w:tcBorders>
            <w:shd w:val="clear" w:color="auto" w:fill="404040" w:themeFill="text1" w:themeFillTint="BF"/>
            <w:vAlign w:val="bottom"/>
          </w:tcPr>
          <w:p w:rsidR="002E467D" w:rsidRDefault="002E467D" w:rsidP="00A12A50">
            <w:pPr>
              <w:jc w:val="center"/>
              <w:rPr>
                <w:rFonts w:ascii="Times New Roman" w:hAnsi="Times New Roman" w:cs="Times New Roman"/>
                <w:b/>
                <w:color w:val="FFFFFF" w:themeColor="background1"/>
              </w:rPr>
            </w:pPr>
          </w:p>
          <w:p w:rsidR="002E467D" w:rsidRDefault="002E467D" w:rsidP="00A12A50">
            <w:pPr>
              <w:jc w:val="center"/>
              <w:rPr>
                <w:rFonts w:ascii="Times New Roman" w:hAnsi="Times New Roman" w:cs="Times New Roman"/>
                <w:b/>
                <w:color w:val="FFFFFF" w:themeColor="background1"/>
              </w:rPr>
            </w:pPr>
          </w:p>
          <w:p w:rsidR="002E467D" w:rsidRDefault="002E467D" w:rsidP="00A12A50">
            <w:pPr>
              <w:jc w:val="center"/>
              <w:rPr>
                <w:rFonts w:ascii="Times New Roman" w:hAnsi="Times New Roman" w:cs="Times New Roman"/>
                <w:b/>
                <w:color w:val="FFFFFF" w:themeColor="background1"/>
              </w:rPr>
            </w:pPr>
          </w:p>
          <w:p w:rsidR="002E467D" w:rsidRPr="001933E3" w:rsidRDefault="002E467D" w:rsidP="00A12A50">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Soil</w:t>
            </w:r>
          </w:p>
          <w:p w:rsidR="002E467D" w:rsidRPr="001933E3" w:rsidRDefault="002E467D" w:rsidP="00A12A50">
            <w:pPr>
              <w:ind w:left="113" w:right="113"/>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Residual</w:t>
            </w:r>
          </w:p>
        </w:tc>
        <w:tc>
          <w:tcPr>
            <w:tcW w:w="3600" w:type="dxa"/>
            <w:tcBorders>
              <w:bottom w:val="single" w:sz="18" w:space="0" w:color="auto"/>
            </w:tcBorders>
            <w:shd w:val="clear" w:color="auto" w:fill="404040" w:themeFill="text1" w:themeFillTint="BF"/>
            <w:vAlign w:val="bottom"/>
          </w:tcPr>
          <w:p w:rsidR="002E467D" w:rsidRDefault="002E467D" w:rsidP="00A12A50">
            <w:pPr>
              <w:jc w:val="center"/>
              <w:rPr>
                <w:rFonts w:ascii="Times New Roman" w:hAnsi="Times New Roman" w:cs="Times New Roman"/>
                <w:b/>
                <w:color w:val="FFFFFF" w:themeColor="background1"/>
              </w:rPr>
            </w:pPr>
          </w:p>
          <w:p w:rsidR="002E467D" w:rsidRDefault="002E467D" w:rsidP="00A12A50">
            <w:pPr>
              <w:jc w:val="center"/>
              <w:rPr>
                <w:rFonts w:ascii="Times New Roman" w:hAnsi="Times New Roman" w:cs="Times New Roman"/>
                <w:b/>
                <w:color w:val="FFFFFF" w:themeColor="background1"/>
              </w:rPr>
            </w:pPr>
          </w:p>
          <w:p w:rsidR="002E467D" w:rsidRDefault="002E467D" w:rsidP="00A12A50">
            <w:pPr>
              <w:jc w:val="center"/>
              <w:rPr>
                <w:rFonts w:ascii="Times New Roman" w:hAnsi="Times New Roman" w:cs="Times New Roman"/>
                <w:b/>
                <w:color w:val="FFFFFF" w:themeColor="background1"/>
              </w:rPr>
            </w:pPr>
          </w:p>
          <w:p w:rsidR="002E467D" w:rsidRPr="001933E3" w:rsidRDefault="002E467D" w:rsidP="00A12A50">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Growth</w:t>
            </w:r>
          </w:p>
          <w:p w:rsidR="002E467D" w:rsidRPr="001933E3" w:rsidRDefault="002E467D" w:rsidP="00A12A50">
            <w:pPr>
              <w:ind w:left="113" w:right="113"/>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Stage</w:t>
            </w:r>
          </w:p>
        </w:tc>
      </w:tr>
      <w:tr w:rsidR="00BE432F" w:rsidTr="00620026">
        <w:trPr>
          <w:trHeight w:val="576"/>
          <w:jc w:val="center"/>
        </w:trPr>
        <w:tc>
          <w:tcPr>
            <w:tcW w:w="1674"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r w:rsidRPr="001933E3">
              <w:rPr>
                <w:rFonts w:ascii="Times New Roman" w:hAnsi="Times New Roman" w:cs="Times New Roman"/>
              </w:rPr>
              <w:t>2,4-D</w:t>
            </w:r>
          </w:p>
        </w:tc>
        <w:tc>
          <w:tcPr>
            <w:tcW w:w="1764"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r w:rsidRPr="001933E3">
              <w:rPr>
                <w:rFonts w:ascii="Times New Roman" w:hAnsi="Times New Roman" w:cs="Times New Roman"/>
              </w:rPr>
              <w:t>Many</w:t>
            </w:r>
          </w:p>
        </w:tc>
        <w:tc>
          <w:tcPr>
            <w:tcW w:w="63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p>
        </w:tc>
        <w:tc>
          <w:tcPr>
            <w:tcW w:w="117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r w:rsidRPr="001933E3">
              <w:rPr>
                <w:rFonts w:ascii="Times New Roman" w:hAnsi="Times New Roman" w:cs="Times New Roman"/>
              </w:rPr>
              <w:t>Yes</w:t>
            </w:r>
          </w:p>
        </w:tc>
        <w:tc>
          <w:tcPr>
            <w:tcW w:w="135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r w:rsidRPr="001933E3">
              <w:rPr>
                <w:rFonts w:ascii="Times New Roman" w:hAnsi="Times New Roman" w:cs="Times New Roman"/>
              </w:rPr>
              <w:t>No</w:t>
            </w:r>
          </w:p>
        </w:tc>
        <w:tc>
          <w:tcPr>
            <w:tcW w:w="3600" w:type="dxa"/>
            <w:tcBorders>
              <w:bottom w:val="single" w:sz="18" w:space="0" w:color="auto"/>
            </w:tcBorders>
            <w:shd w:val="clear" w:color="auto" w:fill="BFBFBF" w:themeFill="background1" w:themeFillShade="BF"/>
            <w:vAlign w:val="center"/>
          </w:tcPr>
          <w:p w:rsidR="002E467D" w:rsidRPr="001933E3" w:rsidRDefault="002E467D" w:rsidP="00A1051E">
            <w:pPr>
              <w:jc w:val="center"/>
              <w:rPr>
                <w:rFonts w:ascii="Times New Roman" w:hAnsi="Times New Roman" w:cs="Times New Roman"/>
              </w:rPr>
            </w:pPr>
            <w:r w:rsidRPr="001933E3">
              <w:rPr>
                <w:rFonts w:ascii="Times New Roman" w:hAnsi="Times New Roman" w:cs="Times New Roman"/>
              </w:rPr>
              <w:t>Postemergen</w:t>
            </w:r>
            <w:r w:rsidR="00A1051E">
              <w:rPr>
                <w:rFonts w:ascii="Times New Roman" w:hAnsi="Times New Roman" w:cs="Times New Roman"/>
              </w:rPr>
              <w:t xml:space="preserve">ce </w:t>
            </w:r>
            <w:r>
              <w:rPr>
                <w:rFonts w:ascii="Times New Roman" w:hAnsi="Times New Roman" w:cs="Times New Roman"/>
              </w:rPr>
              <w:t xml:space="preserve">to </w:t>
            </w:r>
            <w:r w:rsidR="00F57CB1">
              <w:rPr>
                <w:rFonts w:ascii="Times New Roman" w:hAnsi="Times New Roman" w:cs="Times New Roman"/>
              </w:rPr>
              <w:t xml:space="preserve">actively growing </w:t>
            </w:r>
            <w:r w:rsidRPr="001933E3">
              <w:rPr>
                <w:rFonts w:ascii="Times New Roman" w:hAnsi="Times New Roman" w:cs="Times New Roman"/>
              </w:rPr>
              <w:t>young plants</w:t>
            </w:r>
            <w:r w:rsidR="00F57CB1">
              <w:rPr>
                <w:rFonts w:ascii="Times New Roman" w:hAnsi="Times New Roman" w:cs="Times New Roman"/>
              </w:rPr>
              <w:t xml:space="preserve"> from seedlings to rosette growth stage</w:t>
            </w:r>
          </w:p>
        </w:tc>
      </w:tr>
      <w:tr w:rsidR="002E467D" w:rsidTr="00620026">
        <w:trPr>
          <w:trHeight w:val="576"/>
          <w:jc w:val="center"/>
        </w:trPr>
        <w:tc>
          <w:tcPr>
            <w:tcW w:w="1674" w:type="dxa"/>
            <w:tcBorders>
              <w:bottom w:val="single" w:sz="18" w:space="0" w:color="auto"/>
            </w:tcBorders>
            <w:shd w:val="clear" w:color="auto" w:fill="EEECE1" w:themeFill="background2"/>
            <w:vAlign w:val="center"/>
          </w:tcPr>
          <w:p w:rsidR="002E467D" w:rsidRPr="001933E3" w:rsidRDefault="002E467D" w:rsidP="00A12A50">
            <w:pPr>
              <w:jc w:val="center"/>
              <w:rPr>
                <w:rFonts w:ascii="Times New Roman" w:hAnsi="Times New Roman" w:cs="Times New Roman"/>
              </w:rPr>
            </w:pPr>
            <w:r>
              <w:rPr>
                <w:rFonts w:ascii="Times New Roman" w:hAnsi="Times New Roman" w:cs="Times New Roman"/>
              </w:rPr>
              <w:t>Aminocyclopy-rachlor</w:t>
            </w:r>
          </w:p>
        </w:tc>
        <w:tc>
          <w:tcPr>
            <w:tcW w:w="1764" w:type="dxa"/>
            <w:tcBorders>
              <w:bottom w:val="single" w:sz="18" w:space="0" w:color="auto"/>
            </w:tcBorders>
            <w:shd w:val="clear" w:color="auto" w:fill="EEECE1" w:themeFill="background2"/>
            <w:vAlign w:val="center"/>
          </w:tcPr>
          <w:p w:rsidR="002E467D" w:rsidRPr="001933E3" w:rsidRDefault="002E467D" w:rsidP="000A3532">
            <w:pPr>
              <w:jc w:val="center"/>
              <w:rPr>
                <w:rFonts w:ascii="Times New Roman" w:hAnsi="Times New Roman" w:cs="Times New Roman"/>
              </w:rPr>
            </w:pPr>
            <w:r>
              <w:rPr>
                <w:rFonts w:ascii="Times New Roman" w:hAnsi="Times New Roman" w:cs="Times New Roman"/>
              </w:rPr>
              <w:t>Method 50 SG</w:t>
            </w:r>
            <w:r w:rsidR="00F57CB1">
              <w:rPr>
                <w:rFonts w:ascii="Times New Roman" w:hAnsi="Times New Roman" w:cs="Times New Roman"/>
              </w:rPr>
              <w:t xml:space="preserve"> or 240 SL</w:t>
            </w:r>
            <w:r>
              <w:rPr>
                <w:rFonts w:ascii="Times New Roman" w:hAnsi="Times New Roman" w:cs="Times New Roman"/>
              </w:rPr>
              <w:t xml:space="preserve">: </w:t>
            </w:r>
          </w:p>
        </w:tc>
        <w:tc>
          <w:tcPr>
            <w:tcW w:w="630" w:type="dxa"/>
            <w:tcBorders>
              <w:bottom w:val="single" w:sz="18" w:space="0" w:color="auto"/>
            </w:tcBorders>
            <w:shd w:val="clear" w:color="auto" w:fill="EEECE1" w:themeFill="background2"/>
            <w:vAlign w:val="center"/>
          </w:tcPr>
          <w:p w:rsidR="002E467D" w:rsidRPr="001933E3" w:rsidRDefault="002E467D" w:rsidP="00A12A5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EEECE1" w:themeFill="background2"/>
            <w:vAlign w:val="center"/>
          </w:tcPr>
          <w:p w:rsidR="002E467D" w:rsidRPr="001933E3" w:rsidRDefault="002E467D" w:rsidP="00A12A5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EEECE1" w:themeFill="background2"/>
            <w:vAlign w:val="center"/>
          </w:tcPr>
          <w:p w:rsidR="002E467D" w:rsidRPr="001933E3" w:rsidRDefault="002E467D" w:rsidP="00A12A50">
            <w:pPr>
              <w:jc w:val="center"/>
              <w:rPr>
                <w:rFonts w:ascii="Times New Roman" w:hAnsi="Times New Roman" w:cs="Times New Roman"/>
              </w:rPr>
            </w:pPr>
          </w:p>
        </w:tc>
        <w:tc>
          <w:tcPr>
            <w:tcW w:w="360" w:type="dxa"/>
            <w:tcBorders>
              <w:bottom w:val="single" w:sz="18" w:space="0" w:color="auto"/>
            </w:tcBorders>
            <w:shd w:val="clear" w:color="auto" w:fill="EEECE1" w:themeFill="background2"/>
            <w:vAlign w:val="center"/>
          </w:tcPr>
          <w:p w:rsidR="002E467D" w:rsidRPr="001933E3" w:rsidRDefault="002E467D" w:rsidP="00A12A50">
            <w:pPr>
              <w:jc w:val="center"/>
              <w:rPr>
                <w:rFonts w:ascii="Times New Roman" w:hAnsi="Times New Roman" w:cs="Times New Roman"/>
              </w:rPr>
            </w:pPr>
          </w:p>
        </w:tc>
        <w:tc>
          <w:tcPr>
            <w:tcW w:w="360" w:type="dxa"/>
            <w:tcBorders>
              <w:bottom w:val="single" w:sz="18" w:space="0" w:color="auto"/>
            </w:tcBorders>
            <w:shd w:val="clear" w:color="auto" w:fill="EEECE1" w:themeFill="background2"/>
            <w:vAlign w:val="center"/>
          </w:tcPr>
          <w:p w:rsidR="002E467D" w:rsidRPr="001933E3" w:rsidRDefault="002E467D" w:rsidP="00A12A50">
            <w:pPr>
              <w:jc w:val="center"/>
              <w:rPr>
                <w:rFonts w:ascii="Times New Roman" w:hAnsi="Times New Roman" w:cs="Times New Roman"/>
              </w:rPr>
            </w:pPr>
          </w:p>
        </w:tc>
        <w:tc>
          <w:tcPr>
            <w:tcW w:w="360" w:type="dxa"/>
            <w:tcBorders>
              <w:bottom w:val="single" w:sz="18" w:space="0" w:color="auto"/>
            </w:tcBorders>
            <w:shd w:val="clear" w:color="auto" w:fill="EEECE1" w:themeFill="background2"/>
            <w:vAlign w:val="center"/>
          </w:tcPr>
          <w:p w:rsidR="002E467D" w:rsidRPr="001933E3" w:rsidRDefault="002E467D" w:rsidP="00A12A50">
            <w:pPr>
              <w:jc w:val="center"/>
              <w:rPr>
                <w:rFonts w:ascii="Times New Roman" w:hAnsi="Times New Roman" w:cs="Times New Roman"/>
              </w:rPr>
            </w:pPr>
          </w:p>
        </w:tc>
        <w:tc>
          <w:tcPr>
            <w:tcW w:w="360" w:type="dxa"/>
            <w:tcBorders>
              <w:bottom w:val="single" w:sz="18" w:space="0" w:color="auto"/>
            </w:tcBorders>
            <w:shd w:val="clear" w:color="auto" w:fill="EEECE1" w:themeFill="background2"/>
            <w:vAlign w:val="center"/>
          </w:tcPr>
          <w:p w:rsidR="002E467D" w:rsidRPr="001933E3" w:rsidRDefault="002E467D" w:rsidP="00A12A50">
            <w:pPr>
              <w:jc w:val="center"/>
              <w:rPr>
                <w:rFonts w:ascii="Times New Roman" w:hAnsi="Times New Roman" w:cs="Times New Roman"/>
              </w:rPr>
            </w:pPr>
          </w:p>
        </w:tc>
        <w:tc>
          <w:tcPr>
            <w:tcW w:w="360" w:type="dxa"/>
            <w:tcBorders>
              <w:bottom w:val="single" w:sz="18" w:space="0" w:color="auto"/>
            </w:tcBorders>
            <w:shd w:val="clear" w:color="auto" w:fill="EEECE1" w:themeFill="background2"/>
            <w:vAlign w:val="center"/>
          </w:tcPr>
          <w:p w:rsidR="002E467D" w:rsidRPr="001933E3" w:rsidRDefault="002E467D" w:rsidP="00A12A50">
            <w:pPr>
              <w:jc w:val="center"/>
              <w:rPr>
                <w:rFonts w:ascii="Times New Roman" w:hAnsi="Times New Roman" w:cs="Times New Roman"/>
              </w:rPr>
            </w:pPr>
          </w:p>
        </w:tc>
        <w:tc>
          <w:tcPr>
            <w:tcW w:w="360" w:type="dxa"/>
            <w:tcBorders>
              <w:bottom w:val="single" w:sz="18" w:space="0" w:color="auto"/>
            </w:tcBorders>
            <w:shd w:val="clear" w:color="auto" w:fill="EEECE1" w:themeFill="background2"/>
            <w:vAlign w:val="center"/>
          </w:tcPr>
          <w:p w:rsidR="002E467D" w:rsidRPr="001933E3" w:rsidRDefault="002E467D" w:rsidP="00A12A50">
            <w:pPr>
              <w:jc w:val="center"/>
              <w:rPr>
                <w:rFonts w:ascii="Times New Roman" w:hAnsi="Times New Roman" w:cs="Times New Roman"/>
              </w:rPr>
            </w:pPr>
          </w:p>
        </w:tc>
        <w:tc>
          <w:tcPr>
            <w:tcW w:w="1170" w:type="dxa"/>
            <w:tcBorders>
              <w:bottom w:val="single" w:sz="18" w:space="0" w:color="auto"/>
            </w:tcBorders>
            <w:shd w:val="clear" w:color="auto" w:fill="EEECE1" w:themeFill="background2"/>
            <w:vAlign w:val="center"/>
          </w:tcPr>
          <w:p w:rsidR="002E467D" w:rsidRPr="001933E3" w:rsidRDefault="002E467D" w:rsidP="00A12A50">
            <w:pPr>
              <w:jc w:val="center"/>
              <w:rPr>
                <w:rFonts w:ascii="Times New Roman" w:hAnsi="Times New Roman" w:cs="Times New Roman"/>
              </w:rPr>
            </w:pPr>
            <w:r>
              <w:rPr>
                <w:rFonts w:ascii="Times New Roman" w:hAnsi="Times New Roman" w:cs="Times New Roman"/>
              </w:rPr>
              <w:t>Yes</w:t>
            </w:r>
          </w:p>
        </w:tc>
        <w:tc>
          <w:tcPr>
            <w:tcW w:w="1350" w:type="dxa"/>
            <w:tcBorders>
              <w:bottom w:val="single" w:sz="18" w:space="0" w:color="auto"/>
            </w:tcBorders>
            <w:shd w:val="clear" w:color="auto" w:fill="EEECE1" w:themeFill="background2"/>
            <w:vAlign w:val="center"/>
          </w:tcPr>
          <w:p w:rsidR="002E467D" w:rsidRPr="001933E3" w:rsidRDefault="002E467D" w:rsidP="00A12A50">
            <w:pPr>
              <w:jc w:val="center"/>
              <w:rPr>
                <w:rFonts w:ascii="Times New Roman" w:hAnsi="Times New Roman" w:cs="Times New Roman"/>
              </w:rPr>
            </w:pPr>
            <w:r>
              <w:rPr>
                <w:rFonts w:ascii="Times New Roman" w:hAnsi="Times New Roman" w:cs="Times New Roman"/>
              </w:rPr>
              <w:t>Yes</w:t>
            </w:r>
          </w:p>
        </w:tc>
        <w:tc>
          <w:tcPr>
            <w:tcW w:w="3600" w:type="dxa"/>
            <w:tcBorders>
              <w:bottom w:val="single" w:sz="18" w:space="0" w:color="auto"/>
            </w:tcBorders>
            <w:shd w:val="clear" w:color="auto" w:fill="EEECE1" w:themeFill="background2"/>
            <w:vAlign w:val="center"/>
          </w:tcPr>
          <w:p w:rsidR="002E467D" w:rsidRPr="001933E3" w:rsidRDefault="002E467D" w:rsidP="00F57CB1">
            <w:pPr>
              <w:jc w:val="center"/>
              <w:rPr>
                <w:rFonts w:ascii="Times New Roman" w:hAnsi="Times New Roman" w:cs="Times New Roman"/>
              </w:rPr>
            </w:pPr>
            <w:r>
              <w:rPr>
                <w:rFonts w:ascii="Times New Roman" w:hAnsi="Times New Roman" w:cs="Times New Roman"/>
              </w:rPr>
              <w:t xml:space="preserve">Preemergence or </w:t>
            </w:r>
            <w:r w:rsidR="00F57CB1">
              <w:rPr>
                <w:rFonts w:ascii="Times New Roman" w:hAnsi="Times New Roman" w:cs="Times New Roman"/>
              </w:rPr>
              <w:t xml:space="preserve">early </w:t>
            </w:r>
            <w:r>
              <w:rPr>
                <w:rFonts w:ascii="Times New Roman" w:hAnsi="Times New Roman" w:cs="Times New Roman"/>
              </w:rPr>
              <w:t>postemergence</w:t>
            </w:r>
            <w:r w:rsidR="00F57CB1">
              <w:rPr>
                <w:rFonts w:ascii="Times New Roman" w:hAnsi="Times New Roman" w:cs="Times New Roman"/>
              </w:rPr>
              <w:t xml:space="preserve"> (during active growth) when poison hemlock is germinating  through the rosette stage</w:t>
            </w:r>
          </w:p>
        </w:tc>
      </w:tr>
      <w:tr w:rsidR="002E467D" w:rsidTr="00620026">
        <w:trPr>
          <w:trHeight w:val="576"/>
          <w:jc w:val="center"/>
        </w:trPr>
        <w:tc>
          <w:tcPr>
            <w:tcW w:w="1674" w:type="dxa"/>
            <w:tcBorders>
              <w:bottom w:val="single" w:sz="18" w:space="0" w:color="auto"/>
            </w:tcBorders>
            <w:shd w:val="clear" w:color="auto" w:fill="BFBFBF" w:themeFill="background1" w:themeFillShade="BF"/>
            <w:vAlign w:val="center"/>
          </w:tcPr>
          <w:p w:rsidR="002E467D" w:rsidRPr="001933E3" w:rsidRDefault="00D915C4" w:rsidP="00A12A50">
            <w:pPr>
              <w:jc w:val="center"/>
              <w:rPr>
                <w:rFonts w:ascii="Times New Roman" w:hAnsi="Times New Roman" w:cs="Times New Roman"/>
              </w:rPr>
            </w:pPr>
            <w:r>
              <w:rPr>
                <w:rFonts w:ascii="Times New Roman" w:hAnsi="Times New Roman" w:cs="Times New Roman"/>
              </w:rPr>
              <w:t>Chlorsulfuron</w:t>
            </w:r>
          </w:p>
        </w:tc>
        <w:tc>
          <w:tcPr>
            <w:tcW w:w="1764" w:type="dxa"/>
            <w:tcBorders>
              <w:bottom w:val="single" w:sz="18" w:space="0" w:color="auto"/>
            </w:tcBorders>
            <w:shd w:val="clear" w:color="auto" w:fill="BFBFBF" w:themeFill="background1" w:themeFillShade="BF"/>
            <w:vAlign w:val="center"/>
          </w:tcPr>
          <w:p w:rsidR="002E467D" w:rsidRPr="001933E3" w:rsidRDefault="00D915C4" w:rsidP="00A12A50">
            <w:pPr>
              <w:jc w:val="center"/>
              <w:rPr>
                <w:rFonts w:ascii="Times New Roman" w:hAnsi="Times New Roman" w:cs="Times New Roman"/>
              </w:rPr>
            </w:pPr>
            <w:r>
              <w:rPr>
                <w:rFonts w:ascii="Times New Roman" w:hAnsi="Times New Roman" w:cs="Times New Roman"/>
              </w:rPr>
              <w:t>Telar</w:t>
            </w:r>
          </w:p>
        </w:tc>
        <w:tc>
          <w:tcPr>
            <w:tcW w:w="630" w:type="dxa"/>
            <w:tcBorders>
              <w:bottom w:val="single" w:sz="18" w:space="0" w:color="auto"/>
            </w:tcBorders>
            <w:shd w:val="clear" w:color="auto" w:fill="BFBFBF" w:themeFill="background1" w:themeFillShade="BF"/>
            <w:vAlign w:val="center"/>
          </w:tcPr>
          <w:p w:rsidR="002E467D" w:rsidRPr="001933E3" w:rsidRDefault="00915248" w:rsidP="00A12A5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2E467D" w:rsidRPr="001933E3" w:rsidRDefault="00915248" w:rsidP="00A12A5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p>
        </w:tc>
        <w:tc>
          <w:tcPr>
            <w:tcW w:w="1170" w:type="dxa"/>
            <w:tcBorders>
              <w:bottom w:val="single" w:sz="18" w:space="0" w:color="auto"/>
            </w:tcBorders>
            <w:shd w:val="clear" w:color="auto" w:fill="BFBFBF" w:themeFill="background1" w:themeFillShade="BF"/>
            <w:vAlign w:val="center"/>
          </w:tcPr>
          <w:p w:rsidR="002E467D" w:rsidRPr="001933E3" w:rsidRDefault="00915248" w:rsidP="00A12A50">
            <w:pPr>
              <w:jc w:val="center"/>
              <w:rPr>
                <w:rFonts w:ascii="Times New Roman" w:hAnsi="Times New Roman" w:cs="Times New Roman"/>
              </w:rPr>
            </w:pPr>
            <w:r>
              <w:rPr>
                <w:rFonts w:ascii="Times New Roman" w:hAnsi="Times New Roman" w:cs="Times New Roman"/>
              </w:rPr>
              <w:t>Yes</w:t>
            </w:r>
          </w:p>
        </w:tc>
        <w:tc>
          <w:tcPr>
            <w:tcW w:w="1350" w:type="dxa"/>
            <w:tcBorders>
              <w:bottom w:val="single" w:sz="18" w:space="0" w:color="auto"/>
            </w:tcBorders>
            <w:shd w:val="clear" w:color="auto" w:fill="BFBFBF" w:themeFill="background1" w:themeFillShade="BF"/>
            <w:vAlign w:val="center"/>
          </w:tcPr>
          <w:p w:rsidR="002E467D" w:rsidRPr="001933E3" w:rsidRDefault="00915248" w:rsidP="00A12A50">
            <w:pPr>
              <w:jc w:val="center"/>
              <w:rPr>
                <w:rFonts w:ascii="Times New Roman" w:hAnsi="Times New Roman" w:cs="Times New Roman"/>
              </w:rPr>
            </w:pPr>
            <w:r>
              <w:rPr>
                <w:rFonts w:ascii="Times New Roman" w:hAnsi="Times New Roman" w:cs="Times New Roman"/>
              </w:rPr>
              <w:t>Yes</w:t>
            </w:r>
          </w:p>
        </w:tc>
        <w:tc>
          <w:tcPr>
            <w:tcW w:w="3600" w:type="dxa"/>
            <w:tcBorders>
              <w:bottom w:val="single" w:sz="18" w:space="0" w:color="auto"/>
            </w:tcBorders>
            <w:shd w:val="clear" w:color="auto" w:fill="BFBFBF" w:themeFill="background1" w:themeFillShade="BF"/>
            <w:vAlign w:val="center"/>
          </w:tcPr>
          <w:p w:rsidR="002E467D" w:rsidRPr="001933E3" w:rsidRDefault="00F57CB1" w:rsidP="00E44B6D">
            <w:pPr>
              <w:jc w:val="center"/>
              <w:rPr>
                <w:rFonts w:ascii="Times New Roman" w:hAnsi="Times New Roman" w:cs="Times New Roman"/>
              </w:rPr>
            </w:pPr>
            <w:r>
              <w:rPr>
                <w:rFonts w:ascii="Times New Roman" w:hAnsi="Times New Roman" w:cs="Times New Roman"/>
              </w:rPr>
              <w:t>Postemergence to young rapidly growing poison hemlock</w:t>
            </w:r>
          </w:p>
        </w:tc>
      </w:tr>
      <w:tr w:rsidR="00873239" w:rsidTr="00620026">
        <w:trPr>
          <w:trHeight w:val="576"/>
          <w:jc w:val="center"/>
        </w:trPr>
        <w:tc>
          <w:tcPr>
            <w:tcW w:w="1674" w:type="dxa"/>
            <w:shd w:val="clear" w:color="auto" w:fill="EEECE1" w:themeFill="background2"/>
            <w:vAlign w:val="center"/>
          </w:tcPr>
          <w:p w:rsidR="002E467D" w:rsidRPr="001933E3" w:rsidRDefault="002E467D" w:rsidP="00A12A50">
            <w:pPr>
              <w:jc w:val="center"/>
              <w:rPr>
                <w:rFonts w:ascii="Times New Roman" w:hAnsi="Times New Roman" w:cs="Times New Roman"/>
              </w:rPr>
            </w:pPr>
            <w:r w:rsidRPr="001933E3">
              <w:rPr>
                <w:rFonts w:ascii="Times New Roman" w:hAnsi="Times New Roman" w:cs="Times New Roman"/>
              </w:rPr>
              <w:t>Dicamba</w:t>
            </w:r>
          </w:p>
        </w:tc>
        <w:tc>
          <w:tcPr>
            <w:tcW w:w="1764" w:type="dxa"/>
            <w:shd w:val="clear" w:color="auto" w:fill="EEECE1" w:themeFill="background2"/>
            <w:vAlign w:val="center"/>
          </w:tcPr>
          <w:p w:rsidR="002E467D" w:rsidRDefault="002E467D" w:rsidP="00A12A50">
            <w:pPr>
              <w:jc w:val="center"/>
              <w:rPr>
                <w:rFonts w:ascii="Times New Roman" w:hAnsi="Times New Roman" w:cs="Times New Roman"/>
              </w:rPr>
            </w:pPr>
            <w:r w:rsidRPr="001933E3">
              <w:rPr>
                <w:rFonts w:ascii="Times New Roman" w:hAnsi="Times New Roman" w:cs="Times New Roman"/>
              </w:rPr>
              <w:t xml:space="preserve">Banvel </w:t>
            </w:r>
          </w:p>
          <w:p w:rsidR="002E467D" w:rsidRPr="001933E3" w:rsidRDefault="00F57CB1" w:rsidP="00F57CB1">
            <w:pPr>
              <w:jc w:val="center"/>
              <w:rPr>
                <w:rFonts w:ascii="Times New Roman" w:hAnsi="Times New Roman" w:cs="Times New Roman"/>
              </w:rPr>
            </w:pPr>
            <w:r>
              <w:rPr>
                <w:rFonts w:ascii="Times New Roman" w:hAnsi="Times New Roman" w:cs="Times New Roman"/>
              </w:rPr>
              <w:t>Diablo, Rifle</w:t>
            </w:r>
          </w:p>
        </w:tc>
        <w:tc>
          <w:tcPr>
            <w:tcW w:w="630" w:type="dxa"/>
            <w:shd w:val="clear" w:color="auto" w:fill="EEECE1" w:themeFill="background2"/>
            <w:vAlign w:val="center"/>
          </w:tcPr>
          <w:p w:rsidR="002E467D" w:rsidRPr="001933E3" w:rsidRDefault="002E467D" w:rsidP="00A12A50">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EEECE1" w:themeFill="background2"/>
            <w:vAlign w:val="center"/>
          </w:tcPr>
          <w:p w:rsidR="002E467D" w:rsidRPr="001933E3" w:rsidRDefault="002E467D" w:rsidP="00A12A50">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EEECE1" w:themeFill="background2"/>
            <w:vAlign w:val="center"/>
          </w:tcPr>
          <w:p w:rsidR="002E467D" w:rsidRPr="001933E3" w:rsidRDefault="002E467D" w:rsidP="00A12A50">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EEECE1" w:themeFill="background2"/>
            <w:vAlign w:val="center"/>
          </w:tcPr>
          <w:p w:rsidR="002E467D" w:rsidRPr="001933E3" w:rsidRDefault="002E467D" w:rsidP="00A12A50">
            <w:pPr>
              <w:jc w:val="center"/>
              <w:rPr>
                <w:rFonts w:ascii="Times New Roman" w:hAnsi="Times New Roman" w:cs="Times New Roman"/>
              </w:rPr>
            </w:pPr>
          </w:p>
        </w:tc>
        <w:tc>
          <w:tcPr>
            <w:tcW w:w="360" w:type="dxa"/>
            <w:shd w:val="clear" w:color="auto" w:fill="EEECE1" w:themeFill="background2"/>
            <w:vAlign w:val="center"/>
          </w:tcPr>
          <w:p w:rsidR="002E467D" w:rsidRPr="001933E3" w:rsidRDefault="002E467D" w:rsidP="00A12A50">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EEECE1" w:themeFill="background2"/>
            <w:vAlign w:val="center"/>
          </w:tcPr>
          <w:p w:rsidR="002E467D" w:rsidRPr="001933E3" w:rsidRDefault="002E467D" w:rsidP="00A12A50">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EEECE1" w:themeFill="background2"/>
            <w:vAlign w:val="center"/>
          </w:tcPr>
          <w:p w:rsidR="002E467D" w:rsidRPr="001933E3" w:rsidRDefault="002E467D" w:rsidP="00A12A50">
            <w:pPr>
              <w:jc w:val="center"/>
              <w:rPr>
                <w:rFonts w:ascii="Times New Roman" w:hAnsi="Times New Roman" w:cs="Times New Roman"/>
              </w:rPr>
            </w:pPr>
          </w:p>
        </w:tc>
        <w:tc>
          <w:tcPr>
            <w:tcW w:w="360" w:type="dxa"/>
            <w:shd w:val="clear" w:color="auto" w:fill="EEECE1" w:themeFill="background2"/>
            <w:vAlign w:val="center"/>
          </w:tcPr>
          <w:p w:rsidR="002E467D" w:rsidRPr="001933E3" w:rsidRDefault="002E467D" w:rsidP="00A12A50">
            <w:pPr>
              <w:jc w:val="center"/>
              <w:rPr>
                <w:rFonts w:ascii="Times New Roman" w:hAnsi="Times New Roman" w:cs="Times New Roman"/>
              </w:rPr>
            </w:pPr>
          </w:p>
        </w:tc>
        <w:tc>
          <w:tcPr>
            <w:tcW w:w="360" w:type="dxa"/>
            <w:shd w:val="clear" w:color="auto" w:fill="EEECE1" w:themeFill="background2"/>
            <w:vAlign w:val="center"/>
          </w:tcPr>
          <w:p w:rsidR="002E467D" w:rsidRPr="001933E3" w:rsidRDefault="002E467D" w:rsidP="00A12A50">
            <w:pPr>
              <w:jc w:val="center"/>
              <w:rPr>
                <w:rFonts w:ascii="Times New Roman" w:hAnsi="Times New Roman" w:cs="Times New Roman"/>
              </w:rPr>
            </w:pPr>
          </w:p>
        </w:tc>
        <w:tc>
          <w:tcPr>
            <w:tcW w:w="1170" w:type="dxa"/>
            <w:shd w:val="clear" w:color="auto" w:fill="EEECE1" w:themeFill="background2"/>
            <w:vAlign w:val="center"/>
          </w:tcPr>
          <w:p w:rsidR="002E467D" w:rsidRPr="001933E3" w:rsidRDefault="002E467D" w:rsidP="00A12A50">
            <w:pPr>
              <w:jc w:val="center"/>
              <w:rPr>
                <w:rFonts w:ascii="Times New Roman" w:hAnsi="Times New Roman" w:cs="Times New Roman"/>
              </w:rPr>
            </w:pPr>
            <w:r w:rsidRPr="001933E3">
              <w:rPr>
                <w:rFonts w:ascii="Times New Roman" w:hAnsi="Times New Roman" w:cs="Times New Roman"/>
              </w:rPr>
              <w:t>Yes</w:t>
            </w:r>
          </w:p>
        </w:tc>
        <w:tc>
          <w:tcPr>
            <w:tcW w:w="1350" w:type="dxa"/>
            <w:shd w:val="clear" w:color="auto" w:fill="EEECE1" w:themeFill="background2"/>
            <w:vAlign w:val="center"/>
          </w:tcPr>
          <w:p w:rsidR="002E467D" w:rsidRPr="001933E3" w:rsidRDefault="00F57CB1" w:rsidP="00F57CB1">
            <w:pPr>
              <w:jc w:val="center"/>
              <w:rPr>
                <w:rFonts w:ascii="Times New Roman" w:hAnsi="Times New Roman" w:cs="Times New Roman"/>
              </w:rPr>
            </w:pPr>
            <w:r>
              <w:rPr>
                <w:rFonts w:ascii="Times New Roman" w:hAnsi="Times New Roman" w:cs="Times New Roman"/>
              </w:rPr>
              <w:t>Yes, but h</w:t>
            </w:r>
            <w:r w:rsidR="002E467D" w:rsidRPr="001933E3">
              <w:rPr>
                <w:rFonts w:ascii="Times New Roman" w:hAnsi="Times New Roman" w:cs="Times New Roman"/>
              </w:rPr>
              <w:t>ighly variable</w:t>
            </w:r>
          </w:p>
        </w:tc>
        <w:tc>
          <w:tcPr>
            <w:tcW w:w="3600" w:type="dxa"/>
            <w:shd w:val="clear" w:color="auto" w:fill="EEECE1" w:themeFill="background2"/>
            <w:vAlign w:val="center"/>
          </w:tcPr>
          <w:p w:rsidR="002E467D" w:rsidRPr="001933E3" w:rsidRDefault="002E467D" w:rsidP="00F57CB1">
            <w:pPr>
              <w:jc w:val="center"/>
              <w:rPr>
                <w:rFonts w:ascii="Times New Roman" w:hAnsi="Times New Roman" w:cs="Times New Roman"/>
              </w:rPr>
            </w:pPr>
            <w:r>
              <w:rPr>
                <w:rFonts w:ascii="Times New Roman" w:hAnsi="Times New Roman" w:cs="Times New Roman"/>
              </w:rPr>
              <w:t>p</w:t>
            </w:r>
            <w:r w:rsidRPr="001933E3">
              <w:rPr>
                <w:rFonts w:ascii="Times New Roman" w:hAnsi="Times New Roman" w:cs="Times New Roman"/>
              </w:rPr>
              <w:t>ostemergen</w:t>
            </w:r>
            <w:r w:rsidR="00F57CB1">
              <w:rPr>
                <w:rFonts w:ascii="Times New Roman" w:hAnsi="Times New Roman" w:cs="Times New Roman"/>
              </w:rPr>
              <w:t xml:space="preserve">ce </w:t>
            </w:r>
            <w:r w:rsidRPr="001933E3">
              <w:rPr>
                <w:rFonts w:ascii="Times New Roman" w:hAnsi="Times New Roman" w:cs="Times New Roman"/>
              </w:rPr>
              <w:t xml:space="preserve">to </w:t>
            </w:r>
            <w:r w:rsidR="00F57CB1">
              <w:rPr>
                <w:rFonts w:ascii="Times New Roman" w:hAnsi="Times New Roman" w:cs="Times New Roman"/>
              </w:rPr>
              <w:t>young actively growing poison hemlock through the rosette stage</w:t>
            </w:r>
          </w:p>
        </w:tc>
      </w:tr>
      <w:tr w:rsidR="002E467D" w:rsidTr="00620026">
        <w:trPr>
          <w:trHeight w:val="576"/>
          <w:jc w:val="center"/>
        </w:trPr>
        <w:tc>
          <w:tcPr>
            <w:tcW w:w="1674" w:type="dxa"/>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r w:rsidRPr="001933E3">
              <w:rPr>
                <w:rFonts w:ascii="Times New Roman" w:hAnsi="Times New Roman" w:cs="Times New Roman"/>
              </w:rPr>
              <w:t>Glyphosate</w:t>
            </w:r>
          </w:p>
        </w:tc>
        <w:tc>
          <w:tcPr>
            <w:tcW w:w="1764" w:type="dxa"/>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r w:rsidRPr="001933E3">
              <w:rPr>
                <w:rFonts w:ascii="Times New Roman" w:hAnsi="Times New Roman" w:cs="Times New Roman"/>
              </w:rPr>
              <w:t>Roundup and many others</w:t>
            </w:r>
          </w:p>
        </w:tc>
        <w:tc>
          <w:tcPr>
            <w:tcW w:w="630" w:type="dxa"/>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p>
        </w:tc>
        <w:tc>
          <w:tcPr>
            <w:tcW w:w="360" w:type="dxa"/>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r>
              <w:rPr>
                <w:rFonts w:ascii="Times New Roman" w:hAnsi="Times New Roman" w:cs="Times New Roman"/>
              </w:rPr>
              <w:t>x</w:t>
            </w:r>
          </w:p>
        </w:tc>
        <w:tc>
          <w:tcPr>
            <w:tcW w:w="360" w:type="dxa"/>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r>
              <w:rPr>
                <w:rFonts w:ascii="Times New Roman" w:hAnsi="Times New Roman" w:cs="Times New Roman"/>
              </w:rPr>
              <w:t>x</w:t>
            </w:r>
          </w:p>
        </w:tc>
        <w:tc>
          <w:tcPr>
            <w:tcW w:w="360" w:type="dxa"/>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r>
              <w:rPr>
                <w:rFonts w:ascii="Times New Roman" w:hAnsi="Times New Roman" w:cs="Times New Roman"/>
              </w:rPr>
              <w:t>x</w:t>
            </w:r>
          </w:p>
        </w:tc>
        <w:tc>
          <w:tcPr>
            <w:tcW w:w="360" w:type="dxa"/>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r>
              <w:rPr>
                <w:rFonts w:ascii="Times New Roman" w:hAnsi="Times New Roman" w:cs="Times New Roman"/>
              </w:rPr>
              <w:t>x</w:t>
            </w:r>
          </w:p>
        </w:tc>
        <w:tc>
          <w:tcPr>
            <w:tcW w:w="360" w:type="dxa"/>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r>
              <w:rPr>
                <w:rFonts w:ascii="Times New Roman" w:hAnsi="Times New Roman" w:cs="Times New Roman"/>
              </w:rPr>
              <w:t>x</w:t>
            </w:r>
          </w:p>
        </w:tc>
        <w:tc>
          <w:tcPr>
            <w:tcW w:w="1170" w:type="dxa"/>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r w:rsidRPr="001933E3">
              <w:rPr>
                <w:rFonts w:ascii="Times New Roman" w:hAnsi="Times New Roman" w:cs="Times New Roman"/>
              </w:rPr>
              <w:t>No</w:t>
            </w:r>
          </w:p>
        </w:tc>
        <w:tc>
          <w:tcPr>
            <w:tcW w:w="1350" w:type="dxa"/>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r w:rsidRPr="001933E3">
              <w:rPr>
                <w:rFonts w:ascii="Times New Roman" w:hAnsi="Times New Roman" w:cs="Times New Roman"/>
              </w:rPr>
              <w:t>No</w:t>
            </w:r>
          </w:p>
        </w:tc>
        <w:tc>
          <w:tcPr>
            <w:tcW w:w="3600" w:type="dxa"/>
            <w:shd w:val="clear" w:color="auto" w:fill="BFBFBF" w:themeFill="background1" w:themeFillShade="BF"/>
            <w:vAlign w:val="center"/>
          </w:tcPr>
          <w:p w:rsidR="002E467D" w:rsidRPr="001933E3" w:rsidRDefault="000A3532" w:rsidP="00AB04E3">
            <w:pPr>
              <w:jc w:val="center"/>
              <w:rPr>
                <w:rFonts w:ascii="Times New Roman" w:hAnsi="Times New Roman" w:cs="Times New Roman"/>
              </w:rPr>
            </w:pPr>
            <w:r>
              <w:rPr>
                <w:rFonts w:ascii="Times New Roman" w:hAnsi="Times New Roman" w:cs="Times New Roman"/>
              </w:rPr>
              <w:t>Post</w:t>
            </w:r>
            <w:r w:rsidR="002E467D" w:rsidRPr="001933E3">
              <w:rPr>
                <w:rFonts w:ascii="Times New Roman" w:hAnsi="Times New Roman" w:cs="Times New Roman"/>
              </w:rPr>
              <w:t>emergen</w:t>
            </w:r>
            <w:r w:rsidR="00AB04E3">
              <w:rPr>
                <w:rFonts w:ascii="Times New Roman" w:hAnsi="Times New Roman" w:cs="Times New Roman"/>
              </w:rPr>
              <w:t xml:space="preserve">ce to actively growing plants through the rosette stage </w:t>
            </w:r>
          </w:p>
        </w:tc>
      </w:tr>
      <w:tr w:rsidR="00873239" w:rsidTr="00412722">
        <w:trPr>
          <w:trHeight w:val="576"/>
          <w:jc w:val="center"/>
        </w:trPr>
        <w:tc>
          <w:tcPr>
            <w:tcW w:w="1674" w:type="dxa"/>
            <w:tcBorders>
              <w:bottom w:val="single" w:sz="18" w:space="0" w:color="auto"/>
            </w:tcBorders>
            <w:shd w:val="clear" w:color="auto" w:fill="EEECE1" w:themeFill="background2"/>
            <w:vAlign w:val="center"/>
          </w:tcPr>
          <w:p w:rsidR="002E467D" w:rsidRPr="001933E3" w:rsidRDefault="002E467D" w:rsidP="00A12A50">
            <w:pPr>
              <w:jc w:val="center"/>
              <w:rPr>
                <w:rFonts w:ascii="Times New Roman" w:hAnsi="Times New Roman" w:cs="Times New Roman"/>
              </w:rPr>
            </w:pPr>
            <w:r w:rsidRPr="001933E3">
              <w:rPr>
                <w:rFonts w:ascii="Times New Roman" w:hAnsi="Times New Roman" w:cs="Times New Roman"/>
              </w:rPr>
              <w:t>Imazapic</w:t>
            </w:r>
          </w:p>
        </w:tc>
        <w:tc>
          <w:tcPr>
            <w:tcW w:w="1764" w:type="dxa"/>
            <w:tcBorders>
              <w:bottom w:val="single" w:sz="18" w:space="0" w:color="auto"/>
            </w:tcBorders>
            <w:shd w:val="clear" w:color="auto" w:fill="EEECE1" w:themeFill="background2"/>
            <w:vAlign w:val="center"/>
          </w:tcPr>
          <w:p w:rsidR="00620026" w:rsidRDefault="00AB04E3" w:rsidP="00AB04E3">
            <w:pPr>
              <w:jc w:val="center"/>
              <w:rPr>
                <w:rFonts w:ascii="Times New Roman" w:hAnsi="Times New Roman" w:cs="Times New Roman"/>
              </w:rPr>
            </w:pPr>
            <w:r>
              <w:rPr>
                <w:rFonts w:ascii="Times New Roman" w:hAnsi="Times New Roman" w:cs="Times New Roman"/>
              </w:rPr>
              <w:t>N</w:t>
            </w:r>
            <w:r w:rsidR="002E467D">
              <w:rPr>
                <w:rFonts w:ascii="Times New Roman" w:hAnsi="Times New Roman" w:cs="Times New Roman"/>
              </w:rPr>
              <w:t>uFarm</w:t>
            </w:r>
            <w:r>
              <w:rPr>
                <w:rFonts w:ascii="Times New Roman" w:hAnsi="Times New Roman" w:cs="Times New Roman"/>
              </w:rPr>
              <w:t xml:space="preserve"> </w:t>
            </w:r>
          </w:p>
          <w:p w:rsidR="002E467D" w:rsidRPr="001933E3" w:rsidRDefault="00AB04E3" w:rsidP="00620026">
            <w:pPr>
              <w:jc w:val="center"/>
              <w:rPr>
                <w:rFonts w:ascii="Times New Roman" w:hAnsi="Times New Roman" w:cs="Times New Roman"/>
              </w:rPr>
            </w:pPr>
            <w:r w:rsidRPr="001933E3">
              <w:rPr>
                <w:rFonts w:ascii="Times New Roman" w:hAnsi="Times New Roman" w:cs="Times New Roman"/>
              </w:rPr>
              <w:t>Plateau</w:t>
            </w:r>
          </w:p>
        </w:tc>
        <w:tc>
          <w:tcPr>
            <w:tcW w:w="630" w:type="dxa"/>
            <w:tcBorders>
              <w:bottom w:val="single" w:sz="18" w:space="0" w:color="auto"/>
            </w:tcBorders>
            <w:shd w:val="clear" w:color="auto" w:fill="EEECE1" w:themeFill="background2"/>
            <w:vAlign w:val="center"/>
          </w:tcPr>
          <w:p w:rsidR="002E467D" w:rsidRPr="001933E3" w:rsidRDefault="002E467D" w:rsidP="00A12A5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EEECE1" w:themeFill="background2"/>
            <w:vAlign w:val="center"/>
          </w:tcPr>
          <w:p w:rsidR="002E467D" w:rsidRPr="001933E3" w:rsidRDefault="002E467D" w:rsidP="00A12A5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EEECE1" w:themeFill="background2"/>
            <w:vAlign w:val="center"/>
          </w:tcPr>
          <w:p w:rsidR="002E467D" w:rsidRPr="001933E3" w:rsidRDefault="002E467D" w:rsidP="00A12A50">
            <w:pPr>
              <w:jc w:val="center"/>
              <w:rPr>
                <w:rFonts w:ascii="Times New Roman" w:hAnsi="Times New Roman" w:cs="Times New Roman"/>
              </w:rPr>
            </w:pPr>
          </w:p>
        </w:tc>
        <w:tc>
          <w:tcPr>
            <w:tcW w:w="360" w:type="dxa"/>
            <w:tcBorders>
              <w:bottom w:val="single" w:sz="18" w:space="0" w:color="auto"/>
            </w:tcBorders>
            <w:shd w:val="clear" w:color="auto" w:fill="EEECE1" w:themeFill="background2"/>
            <w:vAlign w:val="center"/>
          </w:tcPr>
          <w:p w:rsidR="002E467D" w:rsidRPr="001933E3" w:rsidRDefault="002E467D" w:rsidP="00A12A50">
            <w:pPr>
              <w:jc w:val="center"/>
              <w:rPr>
                <w:rFonts w:ascii="Times New Roman" w:hAnsi="Times New Roman" w:cs="Times New Roman"/>
              </w:rPr>
            </w:pPr>
          </w:p>
        </w:tc>
        <w:tc>
          <w:tcPr>
            <w:tcW w:w="360" w:type="dxa"/>
            <w:tcBorders>
              <w:bottom w:val="single" w:sz="18" w:space="0" w:color="auto"/>
            </w:tcBorders>
            <w:shd w:val="clear" w:color="auto" w:fill="EEECE1" w:themeFill="background2"/>
            <w:vAlign w:val="center"/>
          </w:tcPr>
          <w:p w:rsidR="002E467D" w:rsidRPr="001933E3" w:rsidRDefault="002E467D" w:rsidP="00A12A50">
            <w:pPr>
              <w:jc w:val="center"/>
              <w:rPr>
                <w:rFonts w:ascii="Times New Roman" w:hAnsi="Times New Roman" w:cs="Times New Roman"/>
              </w:rPr>
            </w:pPr>
          </w:p>
        </w:tc>
        <w:tc>
          <w:tcPr>
            <w:tcW w:w="360" w:type="dxa"/>
            <w:tcBorders>
              <w:bottom w:val="single" w:sz="18" w:space="0" w:color="auto"/>
            </w:tcBorders>
            <w:shd w:val="clear" w:color="auto" w:fill="EEECE1" w:themeFill="background2"/>
            <w:vAlign w:val="center"/>
          </w:tcPr>
          <w:p w:rsidR="002E467D" w:rsidRPr="001933E3" w:rsidRDefault="002E467D" w:rsidP="00A12A50">
            <w:pPr>
              <w:jc w:val="center"/>
              <w:rPr>
                <w:rFonts w:ascii="Times New Roman" w:hAnsi="Times New Roman" w:cs="Times New Roman"/>
              </w:rPr>
            </w:pPr>
          </w:p>
        </w:tc>
        <w:tc>
          <w:tcPr>
            <w:tcW w:w="360" w:type="dxa"/>
            <w:tcBorders>
              <w:bottom w:val="single" w:sz="18" w:space="0" w:color="auto"/>
            </w:tcBorders>
            <w:shd w:val="clear" w:color="auto" w:fill="EEECE1" w:themeFill="background2"/>
            <w:vAlign w:val="center"/>
          </w:tcPr>
          <w:p w:rsidR="002E467D" w:rsidRPr="001933E3" w:rsidRDefault="002E467D" w:rsidP="00A12A50">
            <w:pPr>
              <w:jc w:val="center"/>
              <w:rPr>
                <w:rFonts w:ascii="Times New Roman" w:hAnsi="Times New Roman" w:cs="Times New Roman"/>
              </w:rPr>
            </w:pPr>
          </w:p>
        </w:tc>
        <w:tc>
          <w:tcPr>
            <w:tcW w:w="360" w:type="dxa"/>
            <w:tcBorders>
              <w:bottom w:val="single" w:sz="18" w:space="0" w:color="auto"/>
            </w:tcBorders>
            <w:shd w:val="clear" w:color="auto" w:fill="EEECE1" w:themeFill="background2"/>
            <w:vAlign w:val="center"/>
          </w:tcPr>
          <w:p w:rsidR="002E467D" w:rsidRPr="001933E3" w:rsidRDefault="002E467D" w:rsidP="00A12A50">
            <w:pPr>
              <w:jc w:val="center"/>
              <w:rPr>
                <w:rFonts w:ascii="Times New Roman" w:hAnsi="Times New Roman" w:cs="Times New Roman"/>
              </w:rPr>
            </w:pPr>
          </w:p>
        </w:tc>
        <w:tc>
          <w:tcPr>
            <w:tcW w:w="360" w:type="dxa"/>
            <w:tcBorders>
              <w:bottom w:val="single" w:sz="18" w:space="0" w:color="auto"/>
            </w:tcBorders>
            <w:shd w:val="clear" w:color="auto" w:fill="EEECE1" w:themeFill="background2"/>
            <w:vAlign w:val="center"/>
          </w:tcPr>
          <w:p w:rsidR="002E467D" w:rsidRPr="001933E3" w:rsidRDefault="002E467D" w:rsidP="00A12A50">
            <w:pPr>
              <w:jc w:val="center"/>
              <w:rPr>
                <w:rFonts w:ascii="Times New Roman" w:hAnsi="Times New Roman" w:cs="Times New Roman"/>
              </w:rPr>
            </w:pPr>
          </w:p>
        </w:tc>
        <w:tc>
          <w:tcPr>
            <w:tcW w:w="1170" w:type="dxa"/>
            <w:tcBorders>
              <w:bottom w:val="single" w:sz="18" w:space="0" w:color="auto"/>
            </w:tcBorders>
            <w:shd w:val="clear" w:color="auto" w:fill="EEECE1" w:themeFill="background2"/>
            <w:vAlign w:val="center"/>
          </w:tcPr>
          <w:p w:rsidR="002E467D" w:rsidRPr="001933E3" w:rsidRDefault="00AB04E3" w:rsidP="00AB04E3">
            <w:pPr>
              <w:jc w:val="center"/>
              <w:rPr>
                <w:rFonts w:ascii="Times New Roman" w:hAnsi="Times New Roman" w:cs="Times New Roman"/>
              </w:rPr>
            </w:pPr>
            <w:r>
              <w:rPr>
                <w:rFonts w:ascii="Times New Roman" w:hAnsi="Times New Roman" w:cs="Times New Roman"/>
              </w:rPr>
              <w:t>Variable</w:t>
            </w:r>
          </w:p>
        </w:tc>
        <w:tc>
          <w:tcPr>
            <w:tcW w:w="1350" w:type="dxa"/>
            <w:tcBorders>
              <w:bottom w:val="single" w:sz="18" w:space="0" w:color="auto"/>
            </w:tcBorders>
            <w:shd w:val="clear" w:color="auto" w:fill="EEECE1" w:themeFill="background2"/>
            <w:vAlign w:val="center"/>
          </w:tcPr>
          <w:p w:rsidR="002E467D" w:rsidRPr="001933E3" w:rsidRDefault="00AB04E3" w:rsidP="00AB04E3">
            <w:pPr>
              <w:jc w:val="center"/>
              <w:rPr>
                <w:rFonts w:ascii="Times New Roman" w:hAnsi="Times New Roman" w:cs="Times New Roman"/>
              </w:rPr>
            </w:pPr>
            <w:r>
              <w:rPr>
                <w:rFonts w:ascii="Times New Roman" w:hAnsi="Times New Roman" w:cs="Times New Roman"/>
              </w:rPr>
              <w:t>Yes</w:t>
            </w:r>
          </w:p>
        </w:tc>
        <w:tc>
          <w:tcPr>
            <w:tcW w:w="3600" w:type="dxa"/>
            <w:tcBorders>
              <w:bottom w:val="single" w:sz="18" w:space="0" w:color="auto"/>
            </w:tcBorders>
            <w:shd w:val="clear" w:color="auto" w:fill="EEECE1" w:themeFill="background2"/>
            <w:vAlign w:val="center"/>
          </w:tcPr>
          <w:p w:rsidR="002E467D" w:rsidRPr="001933E3" w:rsidRDefault="00AB04E3" w:rsidP="00AB04E3">
            <w:pPr>
              <w:jc w:val="center"/>
              <w:rPr>
                <w:rFonts w:ascii="Times New Roman" w:hAnsi="Times New Roman" w:cs="Times New Roman"/>
              </w:rPr>
            </w:pPr>
            <w:r>
              <w:rPr>
                <w:rFonts w:ascii="Times New Roman" w:hAnsi="Times New Roman" w:cs="Times New Roman"/>
              </w:rPr>
              <w:t>Preemergence or p</w:t>
            </w:r>
            <w:r w:rsidR="002E467D" w:rsidRPr="001933E3">
              <w:rPr>
                <w:rFonts w:ascii="Times New Roman" w:hAnsi="Times New Roman" w:cs="Times New Roman"/>
              </w:rPr>
              <w:t>ostemergen</w:t>
            </w:r>
            <w:r>
              <w:rPr>
                <w:rFonts w:ascii="Times New Roman" w:hAnsi="Times New Roman" w:cs="Times New Roman"/>
              </w:rPr>
              <w:t xml:space="preserve">ce to actively growing poison hemlock </w:t>
            </w:r>
            <w:r w:rsidR="002E467D">
              <w:rPr>
                <w:rFonts w:ascii="Times New Roman" w:hAnsi="Times New Roman" w:cs="Times New Roman"/>
              </w:rPr>
              <w:t xml:space="preserve">≤ </w:t>
            </w:r>
            <w:r>
              <w:rPr>
                <w:rFonts w:ascii="Times New Roman" w:hAnsi="Times New Roman" w:cs="Times New Roman"/>
              </w:rPr>
              <w:t>6</w:t>
            </w:r>
            <w:r w:rsidR="002E467D" w:rsidRPr="001933E3">
              <w:rPr>
                <w:rFonts w:ascii="Times New Roman" w:hAnsi="Times New Roman" w:cs="Times New Roman"/>
              </w:rPr>
              <w:t xml:space="preserve"> inches tall</w:t>
            </w:r>
          </w:p>
        </w:tc>
      </w:tr>
      <w:tr w:rsidR="00412722" w:rsidTr="00412722">
        <w:trPr>
          <w:trHeight w:val="1395"/>
          <w:jc w:val="center"/>
        </w:trPr>
        <w:tc>
          <w:tcPr>
            <w:tcW w:w="1674" w:type="dxa"/>
            <w:shd w:val="clear" w:color="auto" w:fill="404040" w:themeFill="text1" w:themeFillTint="BF"/>
            <w:vAlign w:val="bottom"/>
          </w:tcPr>
          <w:p w:rsidR="00412722" w:rsidRDefault="00412722" w:rsidP="00412722">
            <w:pPr>
              <w:jc w:val="center"/>
              <w:rPr>
                <w:rFonts w:ascii="Times New Roman" w:hAnsi="Times New Roman" w:cs="Times New Roman"/>
                <w:b/>
                <w:color w:val="FFFFFF" w:themeColor="background1"/>
              </w:rPr>
            </w:pPr>
          </w:p>
          <w:p w:rsidR="00412722" w:rsidRDefault="00412722" w:rsidP="00412722">
            <w:pPr>
              <w:jc w:val="center"/>
              <w:rPr>
                <w:rFonts w:ascii="Times New Roman" w:hAnsi="Times New Roman" w:cs="Times New Roman"/>
                <w:b/>
                <w:color w:val="FFFFFF" w:themeColor="background1"/>
              </w:rPr>
            </w:pPr>
          </w:p>
          <w:p w:rsidR="00412722" w:rsidRDefault="00412722" w:rsidP="00412722">
            <w:pPr>
              <w:jc w:val="center"/>
              <w:rPr>
                <w:rFonts w:ascii="Times New Roman" w:hAnsi="Times New Roman" w:cs="Times New Roman"/>
                <w:b/>
                <w:color w:val="FFFFFF" w:themeColor="background1"/>
              </w:rPr>
            </w:pPr>
          </w:p>
          <w:p w:rsidR="00412722" w:rsidRPr="001933E3" w:rsidRDefault="00412722" w:rsidP="00412722">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Active</w:t>
            </w:r>
          </w:p>
          <w:p w:rsidR="00412722" w:rsidRPr="001933E3" w:rsidRDefault="00412722" w:rsidP="00412722">
            <w:pPr>
              <w:jc w:val="center"/>
              <w:rPr>
                <w:rFonts w:ascii="Times New Roman" w:hAnsi="Times New Roman" w:cs="Times New Roman"/>
              </w:rPr>
            </w:pPr>
            <w:r w:rsidRPr="001933E3">
              <w:rPr>
                <w:rFonts w:ascii="Times New Roman" w:hAnsi="Times New Roman" w:cs="Times New Roman"/>
                <w:b/>
                <w:color w:val="FFFFFF" w:themeColor="background1"/>
              </w:rPr>
              <w:t>Ingredient</w:t>
            </w:r>
          </w:p>
        </w:tc>
        <w:tc>
          <w:tcPr>
            <w:tcW w:w="1764" w:type="dxa"/>
            <w:shd w:val="clear" w:color="auto" w:fill="404040" w:themeFill="text1" w:themeFillTint="BF"/>
            <w:vAlign w:val="bottom"/>
          </w:tcPr>
          <w:p w:rsidR="00412722" w:rsidRDefault="00412722" w:rsidP="00412722">
            <w:pPr>
              <w:jc w:val="center"/>
              <w:rPr>
                <w:rFonts w:ascii="Times New Roman" w:hAnsi="Times New Roman" w:cs="Times New Roman"/>
                <w:b/>
                <w:color w:val="FFFFFF" w:themeColor="background1"/>
              </w:rPr>
            </w:pPr>
          </w:p>
          <w:p w:rsidR="00412722" w:rsidRPr="001933E3" w:rsidRDefault="00412722" w:rsidP="00412722">
            <w:pPr>
              <w:jc w:val="center"/>
              <w:rPr>
                <w:rFonts w:ascii="Times New Roman" w:hAnsi="Times New Roman" w:cs="Times New Roman"/>
              </w:rPr>
            </w:pPr>
            <w:r w:rsidRPr="001933E3">
              <w:rPr>
                <w:rFonts w:ascii="Times New Roman" w:hAnsi="Times New Roman" w:cs="Times New Roman"/>
                <w:b/>
                <w:color w:val="FFFFFF" w:themeColor="background1"/>
              </w:rPr>
              <w:t>Representative Products</w:t>
            </w:r>
          </w:p>
        </w:tc>
        <w:tc>
          <w:tcPr>
            <w:tcW w:w="630" w:type="dxa"/>
            <w:shd w:val="clear" w:color="auto" w:fill="404040" w:themeFill="text1" w:themeFillTint="BF"/>
            <w:textDirection w:val="btLr"/>
            <w:vAlign w:val="center"/>
          </w:tcPr>
          <w:p w:rsidR="00412722" w:rsidRDefault="00412722" w:rsidP="00412722">
            <w:pPr>
              <w:rPr>
                <w:rFonts w:ascii="Times New Roman" w:hAnsi="Times New Roman" w:cs="Times New Roman"/>
              </w:rPr>
            </w:pPr>
            <w:r w:rsidRPr="001933E3">
              <w:rPr>
                <w:rFonts w:ascii="Times New Roman" w:hAnsi="Times New Roman" w:cs="Times New Roman"/>
                <w:b/>
                <w:color w:val="FFFFFF" w:themeColor="background1"/>
              </w:rPr>
              <w:t>Range and Pasture</w:t>
            </w:r>
          </w:p>
        </w:tc>
        <w:tc>
          <w:tcPr>
            <w:tcW w:w="360" w:type="dxa"/>
            <w:shd w:val="clear" w:color="auto" w:fill="404040" w:themeFill="text1" w:themeFillTint="BF"/>
            <w:textDirection w:val="btLr"/>
            <w:vAlign w:val="center"/>
          </w:tcPr>
          <w:p w:rsidR="00412722" w:rsidRPr="001933E3" w:rsidRDefault="00412722" w:rsidP="00412722">
            <w:pPr>
              <w:rPr>
                <w:rFonts w:ascii="Times New Roman" w:hAnsi="Times New Roman" w:cs="Times New Roman"/>
              </w:rPr>
            </w:pPr>
            <w:r w:rsidRPr="001933E3">
              <w:rPr>
                <w:rFonts w:ascii="Times New Roman" w:hAnsi="Times New Roman" w:cs="Times New Roman"/>
                <w:b/>
                <w:color w:val="FFFFFF" w:themeColor="background1"/>
              </w:rPr>
              <w:t>Non-Crop</w:t>
            </w:r>
          </w:p>
        </w:tc>
        <w:tc>
          <w:tcPr>
            <w:tcW w:w="360" w:type="dxa"/>
            <w:shd w:val="clear" w:color="auto" w:fill="404040" w:themeFill="text1" w:themeFillTint="BF"/>
            <w:textDirection w:val="btLr"/>
            <w:vAlign w:val="center"/>
          </w:tcPr>
          <w:p w:rsidR="00412722" w:rsidRPr="001933E3" w:rsidRDefault="00412722" w:rsidP="00412722">
            <w:pPr>
              <w:rPr>
                <w:rFonts w:ascii="Times New Roman" w:hAnsi="Times New Roman" w:cs="Times New Roman"/>
              </w:rPr>
            </w:pPr>
            <w:r w:rsidRPr="001933E3">
              <w:rPr>
                <w:rFonts w:ascii="Times New Roman" w:hAnsi="Times New Roman" w:cs="Times New Roman"/>
                <w:b/>
                <w:color w:val="FFFFFF" w:themeColor="background1"/>
              </w:rPr>
              <w:t>Fallow</w:t>
            </w:r>
          </w:p>
        </w:tc>
        <w:tc>
          <w:tcPr>
            <w:tcW w:w="360" w:type="dxa"/>
            <w:shd w:val="clear" w:color="auto" w:fill="404040" w:themeFill="text1" w:themeFillTint="BF"/>
            <w:textDirection w:val="btLr"/>
            <w:vAlign w:val="center"/>
          </w:tcPr>
          <w:p w:rsidR="00412722" w:rsidRPr="001933E3" w:rsidRDefault="00412722" w:rsidP="00412722">
            <w:pPr>
              <w:rPr>
                <w:rFonts w:ascii="Times New Roman" w:hAnsi="Times New Roman" w:cs="Times New Roman"/>
              </w:rPr>
            </w:pPr>
            <w:r w:rsidRPr="001933E3">
              <w:rPr>
                <w:rFonts w:ascii="Times New Roman" w:hAnsi="Times New Roman" w:cs="Times New Roman"/>
                <w:b/>
                <w:color w:val="FFFFFF" w:themeColor="background1"/>
              </w:rPr>
              <w:t>Bare-ground</w:t>
            </w:r>
          </w:p>
        </w:tc>
        <w:tc>
          <w:tcPr>
            <w:tcW w:w="360" w:type="dxa"/>
            <w:shd w:val="clear" w:color="auto" w:fill="404040" w:themeFill="text1" w:themeFillTint="BF"/>
            <w:textDirection w:val="btLr"/>
            <w:vAlign w:val="center"/>
          </w:tcPr>
          <w:p w:rsidR="00412722" w:rsidRPr="001933E3" w:rsidRDefault="00412722" w:rsidP="00412722">
            <w:pPr>
              <w:rPr>
                <w:rFonts w:ascii="Times New Roman" w:hAnsi="Times New Roman" w:cs="Times New Roman"/>
              </w:rPr>
            </w:pPr>
            <w:r w:rsidRPr="001933E3">
              <w:rPr>
                <w:rFonts w:ascii="Times New Roman" w:hAnsi="Times New Roman" w:cs="Times New Roman"/>
                <w:b/>
                <w:color w:val="FFFFFF" w:themeColor="background1"/>
              </w:rPr>
              <w:t>Sm</w:t>
            </w:r>
            <w:r>
              <w:rPr>
                <w:rFonts w:ascii="Times New Roman" w:hAnsi="Times New Roman" w:cs="Times New Roman"/>
                <w:b/>
                <w:color w:val="FFFFFF" w:themeColor="background1"/>
              </w:rPr>
              <w:t>a</w:t>
            </w:r>
            <w:r w:rsidRPr="001933E3">
              <w:rPr>
                <w:rFonts w:ascii="Times New Roman" w:hAnsi="Times New Roman" w:cs="Times New Roman"/>
                <w:b/>
                <w:color w:val="FFFFFF" w:themeColor="background1"/>
              </w:rPr>
              <w:t>ll Grains</w:t>
            </w:r>
          </w:p>
        </w:tc>
        <w:tc>
          <w:tcPr>
            <w:tcW w:w="360" w:type="dxa"/>
            <w:shd w:val="clear" w:color="auto" w:fill="404040" w:themeFill="text1" w:themeFillTint="BF"/>
            <w:textDirection w:val="btLr"/>
            <w:vAlign w:val="center"/>
          </w:tcPr>
          <w:p w:rsidR="00412722" w:rsidRPr="001933E3" w:rsidRDefault="00412722" w:rsidP="00412722">
            <w:pPr>
              <w:rPr>
                <w:rFonts w:ascii="Times New Roman" w:hAnsi="Times New Roman" w:cs="Times New Roman"/>
              </w:rPr>
            </w:pPr>
            <w:r w:rsidRPr="001933E3">
              <w:rPr>
                <w:rFonts w:ascii="Times New Roman" w:hAnsi="Times New Roman" w:cs="Times New Roman"/>
                <w:b/>
                <w:color w:val="FFFFFF" w:themeColor="background1"/>
              </w:rPr>
              <w:t>Corn</w:t>
            </w:r>
          </w:p>
        </w:tc>
        <w:tc>
          <w:tcPr>
            <w:tcW w:w="360" w:type="dxa"/>
            <w:shd w:val="clear" w:color="auto" w:fill="404040" w:themeFill="text1" w:themeFillTint="BF"/>
            <w:textDirection w:val="btLr"/>
            <w:vAlign w:val="center"/>
          </w:tcPr>
          <w:p w:rsidR="00412722" w:rsidRPr="001933E3" w:rsidRDefault="00412722" w:rsidP="00412722">
            <w:pPr>
              <w:rPr>
                <w:rFonts w:ascii="Times New Roman" w:hAnsi="Times New Roman" w:cs="Times New Roman"/>
              </w:rPr>
            </w:pPr>
            <w:r w:rsidRPr="001933E3">
              <w:rPr>
                <w:rFonts w:ascii="Times New Roman" w:hAnsi="Times New Roman" w:cs="Times New Roman"/>
                <w:b/>
                <w:color w:val="FFFFFF" w:themeColor="background1"/>
              </w:rPr>
              <w:t>Alfalfa</w:t>
            </w:r>
          </w:p>
        </w:tc>
        <w:tc>
          <w:tcPr>
            <w:tcW w:w="360" w:type="dxa"/>
            <w:shd w:val="clear" w:color="auto" w:fill="404040" w:themeFill="text1" w:themeFillTint="BF"/>
            <w:textDirection w:val="btLr"/>
            <w:vAlign w:val="center"/>
          </w:tcPr>
          <w:p w:rsidR="00412722" w:rsidRPr="001933E3" w:rsidRDefault="00412722" w:rsidP="00412722">
            <w:pPr>
              <w:rPr>
                <w:rFonts w:ascii="Times New Roman" w:hAnsi="Times New Roman" w:cs="Times New Roman"/>
              </w:rPr>
            </w:pPr>
            <w:r w:rsidRPr="001933E3">
              <w:rPr>
                <w:rFonts w:ascii="Times New Roman" w:hAnsi="Times New Roman" w:cs="Times New Roman"/>
                <w:b/>
                <w:color w:val="FFFFFF" w:themeColor="background1"/>
              </w:rPr>
              <w:t>Mint</w:t>
            </w:r>
          </w:p>
        </w:tc>
        <w:tc>
          <w:tcPr>
            <w:tcW w:w="360" w:type="dxa"/>
            <w:shd w:val="clear" w:color="auto" w:fill="404040" w:themeFill="text1" w:themeFillTint="BF"/>
            <w:textDirection w:val="btLr"/>
            <w:vAlign w:val="center"/>
          </w:tcPr>
          <w:p w:rsidR="00412722" w:rsidRPr="001933E3" w:rsidRDefault="00412722" w:rsidP="00412722">
            <w:pPr>
              <w:rPr>
                <w:rFonts w:ascii="Times New Roman" w:hAnsi="Times New Roman" w:cs="Times New Roman"/>
              </w:rPr>
            </w:pPr>
            <w:r w:rsidRPr="001933E3">
              <w:rPr>
                <w:rFonts w:ascii="Times New Roman" w:hAnsi="Times New Roman" w:cs="Times New Roman"/>
                <w:b/>
                <w:color w:val="FFFFFF" w:themeColor="background1"/>
              </w:rPr>
              <w:t>Potatoes</w:t>
            </w:r>
          </w:p>
        </w:tc>
        <w:tc>
          <w:tcPr>
            <w:tcW w:w="1170" w:type="dxa"/>
            <w:shd w:val="clear" w:color="auto" w:fill="404040" w:themeFill="text1" w:themeFillTint="BF"/>
            <w:vAlign w:val="bottom"/>
          </w:tcPr>
          <w:p w:rsidR="00412722" w:rsidRPr="001933E3" w:rsidRDefault="00412722" w:rsidP="00412722">
            <w:pPr>
              <w:jc w:val="center"/>
              <w:rPr>
                <w:rFonts w:ascii="Times New Roman" w:hAnsi="Times New Roman" w:cs="Times New Roman"/>
                <w:b/>
                <w:color w:val="FFFFFF" w:themeColor="background1"/>
              </w:rPr>
            </w:pPr>
          </w:p>
          <w:p w:rsidR="00412722" w:rsidRDefault="00412722" w:rsidP="00412722">
            <w:pPr>
              <w:jc w:val="center"/>
              <w:rPr>
                <w:rFonts w:ascii="Times New Roman" w:hAnsi="Times New Roman" w:cs="Times New Roman"/>
                <w:b/>
                <w:color w:val="FFFFFF" w:themeColor="background1"/>
              </w:rPr>
            </w:pPr>
          </w:p>
          <w:p w:rsidR="00412722" w:rsidRDefault="00412722" w:rsidP="00412722">
            <w:pPr>
              <w:jc w:val="center"/>
              <w:rPr>
                <w:rFonts w:ascii="Times New Roman" w:hAnsi="Times New Roman" w:cs="Times New Roman"/>
                <w:b/>
                <w:color w:val="FFFFFF" w:themeColor="background1"/>
              </w:rPr>
            </w:pPr>
          </w:p>
          <w:p w:rsidR="00412722" w:rsidRDefault="00412722" w:rsidP="00412722">
            <w:pPr>
              <w:jc w:val="center"/>
              <w:rPr>
                <w:rFonts w:ascii="Times New Roman" w:hAnsi="Times New Roman" w:cs="Times New Roman"/>
                <w:b/>
                <w:color w:val="FFFFFF" w:themeColor="background1"/>
              </w:rPr>
            </w:pPr>
          </w:p>
          <w:p w:rsidR="00412722" w:rsidRDefault="00412722" w:rsidP="00412722">
            <w:pPr>
              <w:jc w:val="center"/>
              <w:rPr>
                <w:rFonts w:ascii="Times New Roman" w:hAnsi="Times New Roman" w:cs="Times New Roman"/>
              </w:rPr>
            </w:pPr>
            <w:r w:rsidRPr="001933E3">
              <w:rPr>
                <w:rFonts w:ascii="Times New Roman" w:hAnsi="Times New Roman" w:cs="Times New Roman"/>
                <w:b/>
                <w:color w:val="FFFFFF" w:themeColor="background1"/>
              </w:rPr>
              <w:t>Selective</w:t>
            </w:r>
          </w:p>
        </w:tc>
        <w:tc>
          <w:tcPr>
            <w:tcW w:w="1350" w:type="dxa"/>
            <w:shd w:val="clear" w:color="auto" w:fill="404040" w:themeFill="text1" w:themeFillTint="BF"/>
            <w:vAlign w:val="bottom"/>
          </w:tcPr>
          <w:p w:rsidR="00412722" w:rsidRDefault="00412722" w:rsidP="00412722">
            <w:pPr>
              <w:jc w:val="center"/>
              <w:rPr>
                <w:rFonts w:ascii="Times New Roman" w:hAnsi="Times New Roman" w:cs="Times New Roman"/>
                <w:b/>
                <w:color w:val="FFFFFF" w:themeColor="background1"/>
              </w:rPr>
            </w:pPr>
          </w:p>
          <w:p w:rsidR="00412722" w:rsidRDefault="00412722" w:rsidP="00412722">
            <w:pPr>
              <w:jc w:val="center"/>
              <w:rPr>
                <w:rFonts w:ascii="Times New Roman" w:hAnsi="Times New Roman" w:cs="Times New Roman"/>
                <w:b/>
                <w:color w:val="FFFFFF" w:themeColor="background1"/>
              </w:rPr>
            </w:pPr>
          </w:p>
          <w:p w:rsidR="00412722" w:rsidRDefault="00412722" w:rsidP="00412722">
            <w:pPr>
              <w:jc w:val="center"/>
              <w:rPr>
                <w:rFonts w:ascii="Times New Roman" w:hAnsi="Times New Roman" w:cs="Times New Roman"/>
                <w:b/>
                <w:color w:val="FFFFFF" w:themeColor="background1"/>
              </w:rPr>
            </w:pPr>
          </w:p>
          <w:p w:rsidR="00412722" w:rsidRPr="001933E3" w:rsidRDefault="00412722" w:rsidP="00412722">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Soil</w:t>
            </w:r>
          </w:p>
          <w:p w:rsidR="00412722" w:rsidRPr="001933E3" w:rsidRDefault="00412722" w:rsidP="00412722">
            <w:pPr>
              <w:jc w:val="center"/>
              <w:rPr>
                <w:rFonts w:ascii="Times New Roman" w:hAnsi="Times New Roman" w:cs="Times New Roman"/>
              </w:rPr>
            </w:pPr>
            <w:r w:rsidRPr="001933E3">
              <w:rPr>
                <w:rFonts w:ascii="Times New Roman" w:hAnsi="Times New Roman" w:cs="Times New Roman"/>
                <w:b/>
                <w:color w:val="FFFFFF" w:themeColor="background1"/>
              </w:rPr>
              <w:t>Residual</w:t>
            </w:r>
          </w:p>
        </w:tc>
        <w:tc>
          <w:tcPr>
            <w:tcW w:w="3600" w:type="dxa"/>
            <w:shd w:val="clear" w:color="auto" w:fill="404040" w:themeFill="text1" w:themeFillTint="BF"/>
            <w:vAlign w:val="bottom"/>
          </w:tcPr>
          <w:p w:rsidR="00412722" w:rsidRDefault="00412722" w:rsidP="00412722">
            <w:pPr>
              <w:jc w:val="center"/>
              <w:rPr>
                <w:rFonts w:ascii="Times New Roman" w:hAnsi="Times New Roman" w:cs="Times New Roman"/>
                <w:b/>
                <w:color w:val="FFFFFF" w:themeColor="background1"/>
              </w:rPr>
            </w:pPr>
          </w:p>
          <w:p w:rsidR="00412722" w:rsidRDefault="00412722" w:rsidP="00412722">
            <w:pPr>
              <w:jc w:val="center"/>
              <w:rPr>
                <w:rFonts w:ascii="Times New Roman" w:hAnsi="Times New Roman" w:cs="Times New Roman"/>
                <w:b/>
                <w:color w:val="FFFFFF" w:themeColor="background1"/>
              </w:rPr>
            </w:pPr>
          </w:p>
          <w:p w:rsidR="00412722" w:rsidRDefault="00412722" w:rsidP="00412722">
            <w:pPr>
              <w:jc w:val="center"/>
              <w:rPr>
                <w:rFonts w:ascii="Times New Roman" w:hAnsi="Times New Roman" w:cs="Times New Roman"/>
                <w:b/>
                <w:color w:val="FFFFFF" w:themeColor="background1"/>
              </w:rPr>
            </w:pPr>
          </w:p>
          <w:p w:rsidR="00412722" w:rsidRPr="001933E3" w:rsidRDefault="00412722" w:rsidP="00412722">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Growth</w:t>
            </w:r>
          </w:p>
          <w:p w:rsidR="00412722" w:rsidRDefault="00412722" w:rsidP="00412722">
            <w:pPr>
              <w:jc w:val="center"/>
              <w:rPr>
                <w:rFonts w:ascii="Times New Roman" w:hAnsi="Times New Roman" w:cs="Times New Roman"/>
              </w:rPr>
            </w:pPr>
            <w:r w:rsidRPr="001933E3">
              <w:rPr>
                <w:rFonts w:ascii="Times New Roman" w:hAnsi="Times New Roman" w:cs="Times New Roman"/>
                <w:b/>
                <w:color w:val="FFFFFF" w:themeColor="background1"/>
              </w:rPr>
              <w:t>Stage</w:t>
            </w:r>
          </w:p>
        </w:tc>
      </w:tr>
      <w:tr w:rsidR="00412722" w:rsidTr="00620026">
        <w:trPr>
          <w:trHeight w:val="576"/>
          <w:jc w:val="center"/>
        </w:trPr>
        <w:tc>
          <w:tcPr>
            <w:tcW w:w="1674" w:type="dxa"/>
            <w:shd w:val="clear" w:color="auto" w:fill="BFBFBF" w:themeFill="background1" w:themeFillShade="BF"/>
            <w:vAlign w:val="center"/>
          </w:tcPr>
          <w:p w:rsidR="00412722" w:rsidRPr="001933E3" w:rsidRDefault="00412722" w:rsidP="00412722">
            <w:pPr>
              <w:jc w:val="center"/>
              <w:rPr>
                <w:rFonts w:ascii="Times New Roman" w:hAnsi="Times New Roman" w:cs="Times New Roman"/>
              </w:rPr>
            </w:pPr>
            <w:r w:rsidRPr="001933E3">
              <w:rPr>
                <w:rFonts w:ascii="Times New Roman" w:hAnsi="Times New Roman" w:cs="Times New Roman"/>
              </w:rPr>
              <w:t>Imazapyr</w:t>
            </w:r>
          </w:p>
        </w:tc>
        <w:tc>
          <w:tcPr>
            <w:tcW w:w="1764" w:type="dxa"/>
            <w:shd w:val="clear" w:color="auto" w:fill="BFBFBF" w:themeFill="background1" w:themeFillShade="BF"/>
            <w:vAlign w:val="center"/>
          </w:tcPr>
          <w:p w:rsidR="00412722" w:rsidRPr="001933E3" w:rsidRDefault="00412722" w:rsidP="00412722">
            <w:pPr>
              <w:jc w:val="center"/>
              <w:rPr>
                <w:rFonts w:ascii="Times New Roman" w:hAnsi="Times New Roman" w:cs="Times New Roman"/>
              </w:rPr>
            </w:pPr>
            <w:r w:rsidRPr="001933E3">
              <w:rPr>
                <w:rFonts w:ascii="Times New Roman" w:hAnsi="Times New Roman" w:cs="Times New Roman"/>
              </w:rPr>
              <w:t>Habitat</w:t>
            </w:r>
            <w:r>
              <w:rPr>
                <w:rFonts w:ascii="Times New Roman" w:hAnsi="Times New Roman" w:cs="Times New Roman"/>
              </w:rPr>
              <w:t xml:space="preserve"> Polaris</w:t>
            </w:r>
          </w:p>
        </w:tc>
        <w:tc>
          <w:tcPr>
            <w:tcW w:w="630" w:type="dxa"/>
            <w:shd w:val="clear" w:color="auto" w:fill="BFBFBF" w:themeFill="background1" w:themeFillShade="BF"/>
            <w:vAlign w:val="center"/>
          </w:tcPr>
          <w:p w:rsidR="00412722" w:rsidRPr="001933E3" w:rsidRDefault="00412722" w:rsidP="00412722">
            <w:pPr>
              <w:jc w:val="center"/>
              <w:rPr>
                <w:rFonts w:ascii="Times New Roman" w:hAnsi="Times New Roman" w:cs="Times New Roman"/>
              </w:rPr>
            </w:pPr>
            <w:r>
              <w:rPr>
                <w:rFonts w:ascii="Times New Roman" w:hAnsi="Times New Roman" w:cs="Times New Roman"/>
              </w:rPr>
              <w:t>x</w:t>
            </w:r>
          </w:p>
        </w:tc>
        <w:tc>
          <w:tcPr>
            <w:tcW w:w="360" w:type="dxa"/>
            <w:shd w:val="clear" w:color="auto" w:fill="BFBFBF" w:themeFill="background1" w:themeFillShade="BF"/>
            <w:vAlign w:val="center"/>
          </w:tcPr>
          <w:p w:rsidR="00412722" w:rsidRPr="001933E3" w:rsidRDefault="00412722" w:rsidP="00412722">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BFBFBF" w:themeFill="background1" w:themeFillShade="BF"/>
            <w:vAlign w:val="center"/>
          </w:tcPr>
          <w:p w:rsidR="00412722" w:rsidRPr="001933E3" w:rsidRDefault="00412722" w:rsidP="00412722">
            <w:pPr>
              <w:jc w:val="center"/>
              <w:rPr>
                <w:rFonts w:ascii="Times New Roman" w:hAnsi="Times New Roman" w:cs="Times New Roman"/>
              </w:rPr>
            </w:pPr>
          </w:p>
        </w:tc>
        <w:tc>
          <w:tcPr>
            <w:tcW w:w="360" w:type="dxa"/>
            <w:shd w:val="clear" w:color="auto" w:fill="BFBFBF" w:themeFill="background1" w:themeFillShade="BF"/>
            <w:vAlign w:val="center"/>
          </w:tcPr>
          <w:p w:rsidR="00412722" w:rsidRPr="001933E3" w:rsidRDefault="00412722" w:rsidP="00412722">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BFBFBF" w:themeFill="background1" w:themeFillShade="BF"/>
            <w:vAlign w:val="center"/>
          </w:tcPr>
          <w:p w:rsidR="00412722" w:rsidRPr="001933E3" w:rsidRDefault="00412722" w:rsidP="00412722">
            <w:pPr>
              <w:jc w:val="center"/>
              <w:rPr>
                <w:rFonts w:ascii="Times New Roman" w:hAnsi="Times New Roman" w:cs="Times New Roman"/>
              </w:rPr>
            </w:pPr>
          </w:p>
        </w:tc>
        <w:tc>
          <w:tcPr>
            <w:tcW w:w="360" w:type="dxa"/>
            <w:shd w:val="clear" w:color="auto" w:fill="BFBFBF" w:themeFill="background1" w:themeFillShade="BF"/>
            <w:vAlign w:val="center"/>
          </w:tcPr>
          <w:p w:rsidR="00412722" w:rsidRPr="001933E3" w:rsidRDefault="00412722" w:rsidP="00412722">
            <w:pPr>
              <w:jc w:val="center"/>
              <w:rPr>
                <w:rFonts w:ascii="Times New Roman" w:hAnsi="Times New Roman" w:cs="Times New Roman"/>
              </w:rPr>
            </w:pPr>
          </w:p>
        </w:tc>
        <w:tc>
          <w:tcPr>
            <w:tcW w:w="360" w:type="dxa"/>
            <w:shd w:val="clear" w:color="auto" w:fill="BFBFBF" w:themeFill="background1" w:themeFillShade="BF"/>
            <w:vAlign w:val="center"/>
          </w:tcPr>
          <w:p w:rsidR="00412722" w:rsidRPr="001933E3" w:rsidRDefault="00412722" w:rsidP="00412722">
            <w:pPr>
              <w:jc w:val="center"/>
              <w:rPr>
                <w:rFonts w:ascii="Times New Roman" w:hAnsi="Times New Roman" w:cs="Times New Roman"/>
              </w:rPr>
            </w:pPr>
          </w:p>
        </w:tc>
        <w:tc>
          <w:tcPr>
            <w:tcW w:w="360" w:type="dxa"/>
            <w:shd w:val="clear" w:color="auto" w:fill="BFBFBF" w:themeFill="background1" w:themeFillShade="BF"/>
            <w:vAlign w:val="center"/>
          </w:tcPr>
          <w:p w:rsidR="00412722" w:rsidRPr="001933E3" w:rsidRDefault="00412722" w:rsidP="00412722">
            <w:pPr>
              <w:jc w:val="center"/>
              <w:rPr>
                <w:rFonts w:ascii="Times New Roman" w:hAnsi="Times New Roman" w:cs="Times New Roman"/>
              </w:rPr>
            </w:pPr>
          </w:p>
        </w:tc>
        <w:tc>
          <w:tcPr>
            <w:tcW w:w="360" w:type="dxa"/>
            <w:shd w:val="clear" w:color="auto" w:fill="BFBFBF" w:themeFill="background1" w:themeFillShade="BF"/>
            <w:vAlign w:val="center"/>
          </w:tcPr>
          <w:p w:rsidR="00412722" w:rsidRPr="001933E3" w:rsidRDefault="00412722" w:rsidP="00412722">
            <w:pPr>
              <w:jc w:val="center"/>
              <w:rPr>
                <w:rFonts w:ascii="Times New Roman" w:hAnsi="Times New Roman" w:cs="Times New Roman"/>
              </w:rPr>
            </w:pPr>
          </w:p>
        </w:tc>
        <w:tc>
          <w:tcPr>
            <w:tcW w:w="1170" w:type="dxa"/>
            <w:shd w:val="clear" w:color="auto" w:fill="BFBFBF" w:themeFill="background1" w:themeFillShade="BF"/>
            <w:vAlign w:val="center"/>
          </w:tcPr>
          <w:p w:rsidR="00412722" w:rsidRPr="001933E3" w:rsidRDefault="00412722" w:rsidP="00412722">
            <w:pPr>
              <w:jc w:val="center"/>
              <w:rPr>
                <w:rFonts w:ascii="Times New Roman" w:hAnsi="Times New Roman" w:cs="Times New Roman"/>
              </w:rPr>
            </w:pPr>
            <w:r>
              <w:rPr>
                <w:rFonts w:ascii="Times New Roman" w:hAnsi="Times New Roman" w:cs="Times New Roman"/>
              </w:rPr>
              <w:t xml:space="preserve">Generally </w:t>
            </w:r>
            <w:r w:rsidRPr="001933E3">
              <w:rPr>
                <w:rFonts w:ascii="Times New Roman" w:hAnsi="Times New Roman" w:cs="Times New Roman"/>
              </w:rPr>
              <w:t>No</w:t>
            </w:r>
          </w:p>
        </w:tc>
        <w:tc>
          <w:tcPr>
            <w:tcW w:w="1350" w:type="dxa"/>
            <w:shd w:val="clear" w:color="auto" w:fill="BFBFBF" w:themeFill="background1" w:themeFillShade="BF"/>
            <w:vAlign w:val="center"/>
          </w:tcPr>
          <w:p w:rsidR="00412722" w:rsidRPr="001933E3" w:rsidRDefault="00412722" w:rsidP="00412722">
            <w:pPr>
              <w:jc w:val="center"/>
              <w:rPr>
                <w:rFonts w:ascii="Times New Roman" w:hAnsi="Times New Roman" w:cs="Times New Roman"/>
              </w:rPr>
            </w:pPr>
            <w:r w:rsidRPr="001933E3">
              <w:rPr>
                <w:rFonts w:ascii="Times New Roman" w:hAnsi="Times New Roman" w:cs="Times New Roman"/>
              </w:rPr>
              <w:t>Yes</w:t>
            </w:r>
          </w:p>
        </w:tc>
        <w:tc>
          <w:tcPr>
            <w:tcW w:w="3600" w:type="dxa"/>
            <w:shd w:val="clear" w:color="auto" w:fill="BFBFBF" w:themeFill="background1" w:themeFillShade="BF"/>
            <w:vAlign w:val="center"/>
          </w:tcPr>
          <w:p w:rsidR="00412722" w:rsidRPr="001933E3" w:rsidRDefault="00412722" w:rsidP="00412722">
            <w:pPr>
              <w:jc w:val="center"/>
              <w:rPr>
                <w:rFonts w:ascii="Times New Roman" w:hAnsi="Times New Roman" w:cs="Times New Roman"/>
              </w:rPr>
            </w:pPr>
            <w:r>
              <w:rPr>
                <w:rFonts w:ascii="Times New Roman" w:hAnsi="Times New Roman" w:cs="Times New Roman"/>
              </w:rPr>
              <w:t xml:space="preserve">Preemergence to early </w:t>
            </w:r>
            <w:r w:rsidRPr="001933E3">
              <w:rPr>
                <w:rFonts w:ascii="Times New Roman" w:hAnsi="Times New Roman" w:cs="Times New Roman"/>
              </w:rPr>
              <w:t>postemerge</w:t>
            </w:r>
            <w:r>
              <w:rPr>
                <w:rFonts w:ascii="Times New Roman" w:hAnsi="Times New Roman" w:cs="Times New Roman"/>
              </w:rPr>
              <w:t xml:space="preserve">nce through the rosette stage </w:t>
            </w:r>
          </w:p>
        </w:tc>
      </w:tr>
      <w:tr w:rsidR="00412722" w:rsidTr="00620026">
        <w:trPr>
          <w:trHeight w:val="576"/>
          <w:jc w:val="center"/>
        </w:trPr>
        <w:tc>
          <w:tcPr>
            <w:tcW w:w="1674" w:type="dxa"/>
            <w:shd w:val="clear" w:color="auto" w:fill="EEECE1" w:themeFill="background2"/>
            <w:vAlign w:val="center"/>
          </w:tcPr>
          <w:p w:rsidR="00412722" w:rsidRDefault="00412722" w:rsidP="00412722">
            <w:pPr>
              <w:jc w:val="center"/>
              <w:rPr>
                <w:rFonts w:ascii="Times New Roman" w:hAnsi="Times New Roman" w:cs="Times New Roman"/>
              </w:rPr>
            </w:pPr>
            <w:r>
              <w:rPr>
                <w:rFonts w:ascii="Times New Roman" w:hAnsi="Times New Roman" w:cs="Times New Roman"/>
              </w:rPr>
              <w:t>MCPA*</w:t>
            </w:r>
          </w:p>
        </w:tc>
        <w:tc>
          <w:tcPr>
            <w:tcW w:w="1764" w:type="dxa"/>
            <w:shd w:val="clear" w:color="auto" w:fill="EEECE1" w:themeFill="background2"/>
            <w:vAlign w:val="center"/>
          </w:tcPr>
          <w:p w:rsidR="00412722" w:rsidRDefault="00412722" w:rsidP="00412722">
            <w:pPr>
              <w:jc w:val="center"/>
              <w:rPr>
                <w:rFonts w:ascii="Times New Roman" w:hAnsi="Times New Roman" w:cs="Times New Roman"/>
              </w:rPr>
            </w:pPr>
            <w:r>
              <w:rPr>
                <w:rFonts w:ascii="Times New Roman" w:hAnsi="Times New Roman" w:cs="Times New Roman"/>
              </w:rPr>
              <w:t>MCP Amine</w:t>
            </w:r>
          </w:p>
          <w:p w:rsidR="00412722" w:rsidRDefault="00412722" w:rsidP="00412722">
            <w:pPr>
              <w:jc w:val="center"/>
              <w:rPr>
                <w:rFonts w:ascii="Times New Roman" w:hAnsi="Times New Roman" w:cs="Times New Roman"/>
              </w:rPr>
            </w:pPr>
            <w:r>
              <w:rPr>
                <w:rFonts w:ascii="Times New Roman" w:hAnsi="Times New Roman" w:cs="Times New Roman"/>
              </w:rPr>
              <w:t>MCP Ester</w:t>
            </w:r>
          </w:p>
          <w:p w:rsidR="00412722" w:rsidRDefault="00412722" w:rsidP="00412722">
            <w:pPr>
              <w:jc w:val="center"/>
              <w:rPr>
                <w:rFonts w:ascii="Times New Roman" w:hAnsi="Times New Roman" w:cs="Times New Roman"/>
              </w:rPr>
            </w:pPr>
            <w:r>
              <w:rPr>
                <w:rFonts w:ascii="Times New Roman" w:hAnsi="Times New Roman" w:cs="Times New Roman"/>
              </w:rPr>
              <w:t>Shredder</w:t>
            </w:r>
          </w:p>
        </w:tc>
        <w:tc>
          <w:tcPr>
            <w:tcW w:w="630" w:type="dxa"/>
            <w:shd w:val="clear" w:color="auto" w:fill="EEECE1" w:themeFill="background2"/>
            <w:vAlign w:val="center"/>
          </w:tcPr>
          <w:p w:rsidR="00412722" w:rsidRPr="001933E3" w:rsidRDefault="00412722" w:rsidP="00412722">
            <w:pPr>
              <w:jc w:val="center"/>
              <w:rPr>
                <w:rFonts w:ascii="Times New Roman" w:hAnsi="Times New Roman" w:cs="Times New Roman"/>
              </w:rPr>
            </w:pPr>
            <w:r>
              <w:rPr>
                <w:rFonts w:ascii="Times New Roman" w:hAnsi="Times New Roman" w:cs="Times New Roman"/>
              </w:rPr>
              <w:t>x</w:t>
            </w:r>
          </w:p>
        </w:tc>
        <w:tc>
          <w:tcPr>
            <w:tcW w:w="360" w:type="dxa"/>
            <w:shd w:val="clear" w:color="auto" w:fill="EEECE1" w:themeFill="background2"/>
            <w:vAlign w:val="center"/>
          </w:tcPr>
          <w:p w:rsidR="00412722" w:rsidRPr="001933E3" w:rsidRDefault="00412722" w:rsidP="00412722">
            <w:pPr>
              <w:jc w:val="center"/>
              <w:rPr>
                <w:rFonts w:ascii="Times New Roman" w:hAnsi="Times New Roman" w:cs="Times New Roman"/>
              </w:rPr>
            </w:pPr>
            <w:r>
              <w:rPr>
                <w:rFonts w:ascii="Times New Roman" w:hAnsi="Times New Roman" w:cs="Times New Roman"/>
              </w:rPr>
              <w:t>x</w:t>
            </w:r>
          </w:p>
        </w:tc>
        <w:tc>
          <w:tcPr>
            <w:tcW w:w="360" w:type="dxa"/>
            <w:shd w:val="clear" w:color="auto" w:fill="EEECE1" w:themeFill="background2"/>
            <w:vAlign w:val="center"/>
          </w:tcPr>
          <w:p w:rsidR="00412722" w:rsidRPr="001933E3" w:rsidRDefault="00412722" w:rsidP="00412722">
            <w:pPr>
              <w:jc w:val="center"/>
              <w:rPr>
                <w:rFonts w:ascii="Times New Roman" w:hAnsi="Times New Roman" w:cs="Times New Roman"/>
              </w:rPr>
            </w:pPr>
            <w:r>
              <w:rPr>
                <w:rFonts w:ascii="Times New Roman" w:hAnsi="Times New Roman" w:cs="Times New Roman"/>
              </w:rPr>
              <w:t>x</w:t>
            </w:r>
          </w:p>
        </w:tc>
        <w:tc>
          <w:tcPr>
            <w:tcW w:w="360" w:type="dxa"/>
            <w:shd w:val="clear" w:color="auto" w:fill="EEECE1" w:themeFill="background2"/>
            <w:vAlign w:val="center"/>
          </w:tcPr>
          <w:p w:rsidR="00412722" w:rsidRPr="001933E3" w:rsidRDefault="00412722" w:rsidP="00412722">
            <w:pPr>
              <w:jc w:val="center"/>
              <w:rPr>
                <w:rFonts w:ascii="Times New Roman" w:hAnsi="Times New Roman" w:cs="Times New Roman"/>
              </w:rPr>
            </w:pPr>
          </w:p>
        </w:tc>
        <w:tc>
          <w:tcPr>
            <w:tcW w:w="360" w:type="dxa"/>
            <w:shd w:val="clear" w:color="auto" w:fill="EEECE1" w:themeFill="background2"/>
            <w:vAlign w:val="center"/>
          </w:tcPr>
          <w:p w:rsidR="00412722" w:rsidRDefault="00412722" w:rsidP="00412722">
            <w:pPr>
              <w:jc w:val="center"/>
              <w:rPr>
                <w:rFonts w:ascii="Times New Roman" w:hAnsi="Times New Roman" w:cs="Times New Roman"/>
              </w:rPr>
            </w:pPr>
            <w:r>
              <w:rPr>
                <w:rFonts w:ascii="Times New Roman" w:hAnsi="Times New Roman" w:cs="Times New Roman"/>
              </w:rPr>
              <w:t>x</w:t>
            </w:r>
          </w:p>
        </w:tc>
        <w:tc>
          <w:tcPr>
            <w:tcW w:w="360" w:type="dxa"/>
            <w:shd w:val="clear" w:color="auto" w:fill="EEECE1" w:themeFill="background2"/>
            <w:vAlign w:val="center"/>
          </w:tcPr>
          <w:p w:rsidR="00412722" w:rsidRPr="001933E3" w:rsidRDefault="00412722" w:rsidP="00412722">
            <w:pPr>
              <w:jc w:val="center"/>
              <w:rPr>
                <w:rFonts w:ascii="Times New Roman" w:hAnsi="Times New Roman" w:cs="Times New Roman"/>
              </w:rPr>
            </w:pPr>
          </w:p>
        </w:tc>
        <w:tc>
          <w:tcPr>
            <w:tcW w:w="360" w:type="dxa"/>
            <w:shd w:val="clear" w:color="auto" w:fill="EEECE1" w:themeFill="background2"/>
            <w:vAlign w:val="center"/>
          </w:tcPr>
          <w:p w:rsidR="00412722" w:rsidRDefault="00412722" w:rsidP="00412722">
            <w:pPr>
              <w:jc w:val="center"/>
              <w:rPr>
                <w:rFonts w:ascii="Times New Roman" w:hAnsi="Times New Roman" w:cs="Times New Roman"/>
              </w:rPr>
            </w:pPr>
            <w:r>
              <w:rPr>
                <w:rFonts w:ascii="Times New Roman" w:hAnsi="Times New Roman" w:cs="Times New Roman"/>
              </w:rPr>
              <w:t>x</w:t>
            </w:r>
          </w:p>
        </w:tc>
        <w:tc>
          <w:tcPr>
            <w:tcW w:w="360" w:type="dxa"/>
            <w:shd w:val="clear" w:color="auto" w:fill="EEECE1" w:themeFill="background2"/>
            <w:vAlign w:val="center"/>
          </w:tcPr>
          <w:p w:rsidR="00412722" w:rsidRPr="001933E3" w:rsidRDefault="00412722" w:rsidP="00412722">
            <w:pPr>
              <w:jc w:val="center"/>
              <w:rPr>
                <w:rFonts w:ascii="Times New Roman" w:hAnsi="Times New Roman" w:cs="Times New Roman"/>
              </w:rPr>
            </w:pPr>
          </w:p>
        </w:tc>
        <w:tc>
          <w:tcPr>
            <w:tcW w:w="360" w:type="dxa"/>
            <w:shd w:val="clear" w:color="auto" w:fill="EEECE1" w:themeFill="background2"/>
            <w:vAlign w:val="center"/>
          </w:tcPr>
          <w:p w:rsidR="00412722" w:rsidRDefault="00412722" w:rsidP="00412722">
            <w:pPr>
              <w:jc w:val="center"/>
              <w:rPr>
                <w:rFonts w:ascii="Times New Roman" w:hAnsi="Times New Roman" w:cs="Times New Roman"/>
              </w:rPr>
            </w:pPr>
          </w:p>
        </w:tc>
        <w:tc>
          <w:tcPr>
            <w:tcW w:w="1170" w:type="dxa"/>
            <w:shd w:val="clear" w:color="auto" w:fill="EEECE1" w:themeFill="background2"/>
            <w:vAlign w:val="center"/>
          </w:tcPr>
          <w:p w:rsidR="00412722" w:rsidRDefault="00412722" w:rsidP="00412722">
            <w:pPr>
              <w:jc w:val="center"/>
              <w:rPr>
                <w:rFonts w:ascii="Times New Roman" w:hAnsi="Times New Roman" w:cs="Times New Roman"/>
              </w:rPr>
            </w:pPr>
            <w:r>
              <w:rPr>
                <w:rFonts w:ascii="Times New Roman" w:hAnsi="Times New Roman" w:cs="Times New Roman"/>
              </w:rPr>
              <w:t>Yes</w:t>
            </w:r>
          </w:p>
        </w:tc>
        <w:tc>
          <w:tcPr>
            <w:tcW w:w="1350" w:type="dxa"/>
            <w:shd w:val="clear" w:color="auto" w:fill="EEECE1" w:themeFill="background2"/>
            <w:vAlign w:val="center"/>
          </w:tcPr>
          <w:p w:rsidR="00412722" w:rsidRDefault="00412722" w:rsidP="00412722">
            <w:pPr>
              <w:jc w:val="center"/>
              <w:rPr>
                <w:rFonts w:ascii="Times New Roman" w:hAnsi="Times New Roman" w:cs="Times New Roman"/>
              </w:rPr>
            </w:pPr>
            <w:r>
              <w:rPr>
                <w:rFonts w:ascii="Times New Roman" w:hAnsi="Times New Roman" w:cs="Times New Roman"/>
              </w:rPr>
              <w:t>Days to 6 months</w:t>
            </w:r>
          </w:p>
        </w:tc>
        <w:tc>
          <w:tcPr>
            <w:tcW w:w="3600" w:type="dxa"/>
            <w:shd w:val="clear" w:color="auto" w:fill="EEECE1" w:themeFill="background2"/>
            <w:vAlign w:val="center"/>
          </w:tcPr>
          <w:p w:rsidR="00412722" w:rsidRDefault="00412722" w:rsidP="00412722">
            <w:pPr>
              <w:jc w:val="center"/>
              <w:rPr>
                <w:rFonts w:ascii="Times New Roman" w:hAnsi="Times New Roman" w:cs="Times New Roman"/>
              </w:rPr>
            </w:pPr>
            <w:r>
              <w:rPr>
                <w:rFonts w:ascii="Times New Roman" w:hAnsi="Times New Roman" w:cs="Times New Roman"/>
              </w:rPr>
              <w:t xml:space="preserve">Postemergence to young (small) actively growing poison hemlock </w:t>
            </w:r>
          </w:p>
        </w:tc>
      </w:tr>
      <w:tr w:rsidR="00412722" w:rsidTr="00620026">
        <w:trPr>
          <w:trHeight w:val="576"/>
          <w:jc w:val="center"/>
        </w:trPr>
        <w:tc>
          <w:tcPr>
            <w:tcW w:w="1674" w:type="dxa"/>
            <w:tcBorders>
              <w:bottom w:val="single" w:sz="18" w:space="0" w:color="auto"/>
            </w:tcBorders>
            <w:shd w:val="clear" w:color="auto" w:fill="BFBFBF" w:themeFill="background1" w:themeFillShade="BF"/>
            <w:vAlign w:val="center"/>
          </w:tcPr>
          <w:p w:rsidR="00412722" w:rsidRPr="001933E3" w:rsidRDefault="00412722" w:rsidP="00412722">
            <w:pPr>
              <w:jc w:val="center"/>
              <w:rPr>
                <w:rFonts w:ascii="Times New Roman" w:hAnsi="Times New Roman" w:cs="Times New Roman"/>
              </w:rPr>
            </w:pPr>
            <w:r w:rsidRPr="001933E3">
              <w:rPr>
                <w:rFonts w:ascii="Times New Roman" w:hAnsi="Times New Roman" w:cs="Times New Roman"/>
              </w:rPr>
              <w:t>Metsulfuron</w:t>
            </w:r>
            <w:r>
              <w:rPr>
                <w:rFonts w:ascii="Times New Roman" w:hAnsi="Times New Roman" w:cs="Times New Roman"/>
              </w:rPr>
              <w:t>-</w:t>
            </w:r>
            <w:r w:rsidRPr="001933E3">
              <w:rPr>
                <w:rFonts w:ascii="Times New Roman" w:hAnsi="Times New Roman" w:cs="Times New Roman"/>
              </w:rPr>
              <w:t xml:space="preserve"> methyl</w:t>
            </w:r>
          </w:p>
        </w:tc>
        <w:tc>
          <w:tcPr>
            <w:tcW w:w="1764" w:type="dxa"/>
            <w:tcBorders>
              <w:bottom w:val="single" w:sz="18" w:space="0" w:color="auto"/>
            </w:tcBorders>
            <w:shd w:val="clear" w:color="auto" w:fill="BFBFBF" w:themeFill="background1" w:themeFillShade="BF"/>
            <w:vAlign w:val="center"/>
          </w:tcPr>
          <w:p w:rsidR="00412722" w:rsidRDefault="00412722" w:rsidP="00412722">
            <w:pPr>
              <w:jc w:val="center"/>
              <w:rPr>
                <w:rFonts w:ascii="Times New Roman" w:hAnsi="Times New Roman" w:cs="Times New Roman"/>
              </w:rPr>
            </w:pPr>
            <w:r>
              <w:rPr>
                <w:rFonts w:ascii="Times New Roman" w:hAnsi="Times New Roman" w:cs="Times New Roman"/>
              </w:rPr>
              <w:t>Escort</w:t>
            </w:r>
          </w:p>
          <w:p w:rsidR="00412722" w:rsidRPr="001933E3" w:rsidRDefault="00412722" w:rsidP="00412722">
            <w:pPr>
              <w:jc w:val="center"/>
              <w:rPr>
                <w:rFonts w:ascii="Times New Roman" w:hAnsi="Times New Roman" w:cs="Times New Roman"/>
              </w:rPr>
            </w:pPr>
            <w:r w:rsidRPr="001933E3">
              <w:rPr>
                <w:rFonts w:ascii="Times New Roman" w:hAnsi="Times New Roman" w:cs="Times New Roman"/>
              </w:rPr>
              <w:t>Patriot</w:t>
            </w:r>
          </w:p>
        </w:tc>
        <w:tc>
          <w:tcPr>
            <w:tcW w:w="630" w:type="dxa"/>
            <w:tcBorders>
              <w:bottom w:val="single" w:sz="18" w:space="0" w:color="auto"/>
            </w:tcBorders>
            <w:shd w:val="clear" w:color="auto" w:fill="BFBFBF" w:themeFill="background1" w:themeFillShade="BF"/>
            <w:vAlign w:val="center"/>
          </w:tcPr>
          <w:p w:rsidR="00412722" w:rsidRPr="001933E3" w:rsidRDefault="00412722" w:rsidP="00412722">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412722" w:rsidRPr="001933E3" w:rsidRDefault="00412722" w:rsidP="00412722">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412722" w:rsidRPr="001933E3" w:rsidRDefault="00412722" w:rsidP="00412722">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412722" w:rsidRPr="001933E3" w:rsidRDefault="00412722" w:rsidP="00412722">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412722" w:rsidRPr="001933E3" w:rsidRDefault="00412722" w:rsidP="00412722">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412722" w:rsidRPr="001933E3" w:rsidRDefault="00412722" w:rsidP="00412722">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412722" w:rsidRPr="001933E3" w:rsidRDefault="00412722" w:rsidP="00412722">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412722" w:rsidRPr="001933E3" w:rsidRDefault="00412722" w:rsidP="00412722">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412722" w:rsidRPr="001933E3" w:rsidRDefault="00412722" w:rsidP="00412722">
            <w:pPr>
              <w:jc w:val="center"/>
              <w:rPr>
                <w:rFonts w:ascii="Times New Roman" w:hAnsi="Times New Roman" w:cs="Times New Roman"/>
              </w:rPr>
            </w:pPr>
          </w:p>
        </w:tc>
        <w:tc>
          <w:tcPr>
            <w:tcW w:w="1170" w:type="dxa"/>
            <w:tcBorders>
              <w:bottom w:val="single" w:sz="18" w:space="0" w:color="auto"/>
            </w:tcBorders>
            <w:shd w:val="clear" w:color="auto" w:fill="BFBFBF" w:themeFill="background1" w:themeFillShade="BF"/>
            <w:vAlign w:val="center"/>
          </w:tcPr>
          <w:p w:rsidR="00412722" w:rsidRPr="001933E3" w:rsidRDefault="00412722" w:rsidP="00412722">
            <w:pPr>
              <w:jc w:val="center"/>
              <w:rPr>
                <w:rFonts w:ascii="Times New Roman" w:hAnsi="Times New Roman" w:cs="Times New Roman"/>
              </w:rPr>
            </w:pPr>
            <w:r w:rsidRPr="001933E3">
              <w:rPr>
                <w:rFonts w:ascii="Times New Roman" w:hAnsi="Times New Roman" w:cs="Times New Roman"/>
              </w:rPr>
              <w:t>Yes</w:t>
            </w:r>
          </w:p>
        </w:tc>
        <w:tc>
          <w:tcPr>
            <w:tcW w:w="1350" w:type="dxa"/>
            <w:tcBorders>
              <w:bottom w:val="single" w:sz="18" w:space="0" w:color="auto"/>
            </w:tcBorders>
            <w:shd w:val="clear" w:color="auto" w:fill="BFBFBF" w:themeFill="background1" w:themeFillShade="BF"/>
            <w:vAlign w:val="center"/>
          </w:tcPr>
          <w:p w:rsidR="00412722" w:rsidRPr="001933E3" w:rsidRDefault="00412722" w:rsidP="00412722">
            <w:pPr>
              <w:jc w:val="center"/>
              <w:rPr>
                <w:rFonts w:ascii="Times New Roman" w:hAnsi="Times New Roman" w:cs="Times New Roman"/>
              </w:rPr>
            </w:pPr>
            <w:r w:rsidRPr="001933E3">
              <w:rPr>
                <w:rFonts w:ascii="Times New Roman" w:hAnsi="Times New Roman" w:cs="Times New Roman"/>
              </w:rPr>
              <w:t>Yes</w:t>
            </w:r>
          </w:p>
        </w:tc>
        <w:tc>
          <w:tcPr>
            <w:tcW w:w="3600" w:type="dxa"/>
            <w:tcBorders>
              <w:bottom w:val="single" w:sz="18" w:space="0" w:color="auto"/>
            </w:tcBorders>
            <w:shd w:val="clear" w:color="auto" w:fill="BFBFBF" w:themeFill="background1" w:themeFillShade="BF"/>
            <w:vAlign w:val="center"/>
          </w:tcPr>
          <w:p w:rsidR="00412722" w:rsidRPr="001933E3" w:rsidRDefault="00412722" w:rsidP="00412722">
            <w:pPr>
              <w:jc w:val="center"/>
              <w:rPr>
                <w:rFonts w:ascii="Times New Roman" w:hAnsi="Times New Roman" w:cs="Times New Roman"/>
              </w:rPr>
            </w:pPr>
            <w:r>
              <w:rPr>
                <w:rFonts w:ascii="Times New Roman" w:hAnsi="Times New Roman" w:cs="Times New Roman"/>
              </w:rPr>
              <w:t>Postemergence to young rapidly growing poison hemlock ≤ 4 inches tall</w:t>
            </w:r>
          </w:p>
        </w:tc>
      </w:tr>
      <w:tr w:rsidR="00412722" w:rsidTr="00620026">
        <w:trPr>
          <w:trHeight w:val="576"/>
          <w:jc w:val="center"/>
        </w:trPr>
        <w:tc>
          <w:tcPr>
            <w:tcW w:w="1674" w:type="dxa"/>
            <w:tcBorders>
              <w:bottom w:val="single" w:sz="18" w:space="0" w:color="auto"/>
            </w:tcBorders>
            <w:shd w:val="clear" w:color="auto" w:fill="EEECE1" w:themeFill="background2"/>
            <w:vAlign w:val="center"/>
          </w:tcPr>
          <w:p w:rsidR="00412722" w:rsidRPr="001933E3" w:rsidRDefault="00412722" w:rsidP="00412722">
            <w:pPr>
              <w:jc w:val="center"/>
              <w:rPr>
                <w:rFonts w:ascii="Times New Roman" w:hAnsi="Times New Roman" w:cs="Times New Roman"/>
              </w:rPr>
            </w:pPr>
            <w:r>
              <w:rPr>
                <w:rFonts w:ascii="Times New Roman" w:hAnsi="Times New Roman" w:cs="Times New Roman"/>
              </w:rPr>
              <w:t>Saflufenacil</w:t>
            </w:r>
          </w:p>
        </w:tc>
        <w:tc>
          <w:tcPr>
            <w:tcW w:w="1764" w:type="dxa"/>
            <w:tcBorders>
              <w:bottom w:val="single" w:sz="18" w:space="0" w:color="auto"/>
            </w:tcBorders>
            <w:shd w:val="clear" w:color="auto" w:fill="EEECE1" w:themeFill="background2"/>
            <w:vAlign w:val="center"/>
          </w:tcPr>
          <w:p w:rsidR="00412722" w:rsidRPr="001933E3" w:rsidRDefault="00412722" w:rsidP="00412722">
            <w:pPr>
              <w:jc w:val="center"/>
              <w:rPr>
                <w:rFonts w:ascii="Times New Roman" w:hAnsi="Times New Roman" w:cs="Times New Roman"/>
              </w:rPr>
            </w:pPr>
            <w:r>
              <w:rPr>
                <w:rFonts w:ascii="Times New Roman" w:hAnsi="Times New Roman" w:cs="Times New Roman"/>
              </w:rPr>
              <w:t>Sharpen</w:t>
            </w:r>
          </w:p>
        </w:tc>
        <w:tc>
          <w:tcPr>
            <w:tcW w:w="630" w:type="dxa"/>
            <w:tcBorders>
              <w:bottom w:val="single" w:sz="18" w:space="0" w:color="auto"/>
            </w:tcBorders>
            <w:shd w:val="clear" w:color="auto" w:fill="EEECE1" w:themeFill="background2"/>
            <w:vAlign w:val="center"/>
          </w:tcPr>
          <w:p w:rsidR="00412722" w:rsidRPr="001933E3" w:rsidRDefault="00412722" w:rsidP="00412722">
            <w:pPr>
              <w:jc w:val="center"/>
              <w:rPr>
                <w:rFonts w:ascii="Times New Roman" w:hAnsi="Times New Roman" w:cs="Times New Roman"/>
              </w:rPr>
            </w:pPr>
          </w:p>
        </w:tc>
        <w:tc>
          <w:tcPr>
            <w:tcW w:w="360" w:type="dxa"/>
            <w:tcBorders>
              <w:bottom w:val="single" w:sz="18" w:space="0" w:color="auto"/>
            </w:tcBorders>
            <w:shd w:val="clear" w:color="auto" w:fill="EEECE1" w:themeFill="background2"/>
            <w:vAlign w:val="center"/>
          </w:tcPr>
          <w:p w:rsidR="00412722" w:rsidRPr="001933E3" w:rsidRDefault="00412722" w:rsidP="00412722">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EEECE1" w:themeFill="background2"/>
            <w:vAlign w:val="center"/>
          </w:tcPr>
          <w:p w:rsidR="00412722" w:rsidRPr="001933E3" w:rsidRDefault="00412722" w:rsidP="00412722">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EEECE1" w:themeFill="background2"/>
            <w:vAlign w:val="center"/>
          </w:tcPr>
          <w:p w:rsidR="00412722" w:rsidRPr="001933E3" w:rsidRDefault="00412722" w:rsidP="00412722">
            <w:pPr>
              <w:jc w:val="center"/>
              <w:rPr>
                <w:rFonts w:ascii="Times New Roman" w:hAnsi="Times New Roman" w:cs="Times New Roman"/>
              </w:rPr>
            </w:pPr>
          </w:p>
        </w:tc>
        <w:tc>
          <w:tcPr>
            <w:tcW w:w="360" w:type="dxa"/>
            <w:tcBorders>
              <w:bottom w:val="single" w:sz="18" w:space="0" w:color="auto"/>
            </w:tcBorders>
            <w:shd w:val="clear" w:color="auto" w:fill="EEECE1" w:themeFill="background2"/>
            <w:vAlign w:val="center"/>
          </w:tcPr>
          <w:p w:rsidR="00412722" w:rsidRPr="001933E3" w:rsidRDefault="00412722" w:rsidP="00412722">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EEECE1" w:themeFill="background2"/>
            <w:vAlign w:val="center"/>
          </w:tcPr>
          <w:p w:rsidR="00412722" w:rsidRPr="001933E3" w:rsidRDefault="00412722" w:rsidP="00412722">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EEECE1" w:themeFill="background2"/>
            <w:vAlign w:val="center"/>
          </w:tcPr>
          <w:p w:rsidR="00412722" w:rsidRPr="001933E3" w:rsidRDefault="00412722" w:rsidP="00412722">
            <w:pPr>
              <w:jc w:val="center"/>
              <w:rPr>
                <w:rFonts w:ascii="Times New Roman" w:hAnsi="Times New Roman" w:cs="Times New Roman"/>
              </w:rPr>
            </w:pPr>
          </w:p>
        </w:tc>
        <w:tc>
          <w:tcPr>
            <w:tcW w:w="360" w:type="dxa"/>
            <w:tcBorders>
              <w:bottom w:val="single" w:sz="18" w:space="0" w:color="auto"/>
            </w:tcBorders>
            <w:shd w:val="clear" w:color="auto" w:fill="EEECE1" w:themeFill="background2"/>
            <w:vAlign w:val="center"/>
          </w:tcPr>
          <w:p w:rsidR="00412722" w:rsidRPr="001933E3" w:rsidRDefault="00412722" w:rsidP="00412722">
            <w:pPr>
              <w:jc w:val="center"/>
              <w:rPr>
                <w:rFonts w:ascii="Times New Roman" w:hAnsi="Times New Roman" w:cs="Times New Roman"/>
              </w:rPr>
            </w:pPr>
          </w:p>
        </w:tc>
        <w:tc>
          <w:tcPr>
            <w:tcW w:w="360" w:type="dxa"/>
            <w:tcBorders>
              <w:bottom w:val="single" w:sz="18" w:space="0" w:color="auto"/>
            </w:tcBorders>
            <w:shd w:val="clear" w:color="auto" w:fill="EEECE1" w:themeFill="background2"/>
            <w:vAlign w:val="center"/>
          </w:tcPr>
          <w:p w:rsidR="00412722" w:rsidRPr="001933E3" w:rsidRDefault="00412722" w:rsidP="00412722">
            <w:pPr>
              <w:jc w:val="center"/>
              <w:rPr>
                <w:rFonts w:ascii="Times New Roman" w:hAnsi="Times New Roman" w:cs="Times New Roman"/>
              </w:rPr>
            </w:pPr>
          </w:p>
        </w:tc>
        <w:tc>
          <w:tcPr>
            <w:tcW w:w="1170" w:type="dxa"/>
            <w:tcBorders>
              <w:bottom w:val="single" w:sz="18" w:space="0" w:color="auto"/>
            </w:tcBorders>
            <w:shd w:val="clear" w:color="auto" w:fill="EEECE1" w:themeFill="background2"/>
            <w:vAlign w:val="center"/>
          </w:tcPr>
          <w:p w:rsidR="00412722" w:rsidRPr="001933E3" w:rsidRDefault="00412722" w:rsidP="00412722">
            <w:pPr>
              <w:jc w:val="center"/>
              <w:rPr>
                <w:rFonts w:ascii="Times New Roman" w:hAnsi="Times New Roman" w:cs="Times New Roman"/>
              </w:rPr>
            </w:pPr>
            <w:r>
              <w:rPr>
                <w:rFonts w:ascii="Times New Roman" w:hAnsi="Times New Roman" w:cs="Times New Roman"/>
              </w:rPr>
              <w:t>Yes</w:t>
            </w:r>
          </w:p>
        </w:tc>
        <w:tc>
          <w:tcPr>
            <w:tcW w:w="1350" w:type="dxa"/>
            <w:tcBorders>
              <w:bottom w:val="single" w:sz="18" w:space="0" w:color="auto"/>
            </w:tcBorders>
            <w:shd w:val="clear" w:color="auto" w:fill="EEECE1" w:themeFill="background2"/>
            <w:vAlign w:val="center"/>
          </w:tcPr>
          <w:p w:rsidR="00412722" w:rsidRPr="001933E3" w:rsidRDefault="00412722" w:rsidP="00412722">
            <w:pPr>
              <w:jc w:val="center"/>
              <w:rPr>
                <w:rFonts w:ascii="Times New Roman" w:hAnsi="Times New Roman" w:cs="Times New Roman"/>
              </w:rPr>
            </w:pPr>
            <w:r>
              <w:rPr>
                <w:rFonts w:ascii="Times New Roman" w:hAnsi="Times New Roman" w:cs="Times New Roman"/>
              </w:rPr>
              <w:t>Rate dependent</w:t>
            </w:r>
          </w:p>
        </w:tc>
        <w:tc>
          <w:tcPr>
            <w:tcW w:w="3600" w:type="dxa"/>
            <w:tcBorders>
              <w:bottom w:val="single" w:sz="18" w:space="0" w:color="auto"/>
            </w:tcBorders>
            <w:shd w:val="clear" w:color="auto" w:fill="EEECE1" w:themeFill="background2"/>
            <w:vAlign w:val="center"/>
          </w:tcPr>
          <w:p w:rsidR="00412722" w:rsidRPr="001933E3" w:rsidRDefault="00412722" w:rsidP="00412722">
            <w:pPr>
              <w:jc w:val="center"/>
              <w:rPr>
                <w:rFonts w:ascii="Times New Roman" w:hAnsi="Times New Roman" w:cs="Times New Roman"/>
              </w:rPr>
            </w:pPr>
            <w:r>
              <w:rPr>
                <w:rFonts w:ascii="Times New Roman" w:hAnsi="Times New Roman" w:cs="Times New Roman"/>
              </w:rPr>
              <w:t>Postemergencet to poison hemlock ≤ 6inches tall/wide</w:t>
            </w:r>
          </w:p>
        </w:tc>
      </w:tr>
      <w:tr w:rsidR="00412722" w:rsidTr="00620026">
        <w:trPr>
          <w:trHeight w:val="576"/>
          <w:jc w:val="center"/>
        </w:trPr>
        <w:tc>
          <w:tcPr>
            <w:tcW w:w="1674" w:type="dxa"/>
            <w:tcBorders>
              <w:bottom w:val="single" w:sz="18" w:space="0" w:color="auto"/>
            </w:tcBorders>
            <w:shd w:val="clear" w:color="auto" w:fill="BFBFBF" w:themeFill="background1" w:themeFillShade="BF"/>
            <w:vAlign w:val="center"/>
          </w:tcPr>
          <w:p w:rsidR="00412722" w:rsidRPr="001933E3" w:rsidRDefault="00412722" w:rsidP="00412722">
            <w:pPr>
              <w:jc w:val="center"/>
              <w:rPr>
                <w:rFonts w:ascii="Times New Roman" w:hAnsi="Times New Roman" w:cs="Times New Roman"/>
              </w:rPr>
            </w:pPr>
            <w:r>
              <w:rPr>
                <w:rFonts w:ascii="Times New Roman" w:hAnsi="Times New Roman" w:cs="Times New Roman"/>
              </w:rPr>
              <w:t>Tebuthiuron</w:t>
            </w:r>
          </w:p>
        </w:tc>
        <w:tc>
          <w:tcPr>
            <w:tcW w:w="1764" w:type="dxa"/>
            <w:tcBorders>
              <w:bottom w:val="single" w:sz="18" w:space="0" w:color="auto"/>
            </w:tcBorders>
            <w:shd w:val="clear" w:color="auto" w:fill="BFBFBF" w:themeFill="background1" w:themeFillShade="BF"/>
            <w:vAlign w:val="center"/>
          </w:tcPr>
          <w:p w:rsidR="00412722" w:rsidRPr="001933E3" w:rsidRDefault="00412722" w:rsidP="00412722">
            <w:pPr>
              <w:jc w:val="center"/>
              <w:rPr>
                <w:rFonts w:ascii="Times New Roman" w:hAnsi="Times New Roman" w:cs="Times New Roman"/>
              </w:rPr>
            </w:pPr>
            <w:r>
              <w:rPr>
                <w:rFonts w:ascii="Times New Roman" w:hAnsi="Times New Roman" w:cs="Times New Roman"/>
              </w:rPr>
              <w:t>Spike</w:t>
            </w:r>
          </w:p>
        </w:tc>
        <w:tc>
          <w:tcPr>
            <w:tcW w:w="630" w:type="dxa"/>
            <w:tcBorders>
              <w:bottom w:val="single" w:sz="18" w:space="0" w:color="auto"/>
            </w:tcBorders>
            <w:shd w:val="clear" w:color="auto" w:fill="BFBFBF" w:themeFill="background1" w:themeFillShade="BF"/>
            <w:vAlign w:val="center"/>
          </w:tcPr>
          <w:p w:rsidR="00412722" w:rsidRPr="001933E3" w:rsidRDefault="00412722" w:rsidP="00412722">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412722" w:rsidRPr="001933E3" w:rsidRDefault="00412722" w:rsidP="00412722">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412722" w:rsidRPr="001933E3" w:rsidRDefault="00412722" w:rsidP="00412722">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412722" w:rsidRPr="001933E3" w:rsidRDefault="00412722" w:rsidP="00412722">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412722" w:rsidRPr="001933E3" w:rsidRDefault="00412722" w:rsidP="00412722">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412722" w:rsidRPr="001933E3" w:rsidRDefault="00412722" w:rsidP="00412722">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412722" w:rsidRPr="001933E3" w:rsidRDefault="00412722" w:rsidP="00412722">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412722" w:rsidRPr="001933E3" w:rsidRDefault="00412722" w:rsidP="00412722">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412722" w:rsidRPr="001933E3" w:rsidRDefault="00412722" w:rsidP="00412722">
            <w:pPr>
              <w:jc w:val="center"/>
              <w:rPr>
                <w:rFonts w:ascii="Times New Roman" w:hAnsi="Times New Roman" w:cs="Times New Roman"/>
              </w:rPr>
            </w:pPr>
          </w:p>
        </w:tc>
        <w:tc>
          <w:tcPr>
            <w:tcW w:w="1170" w:type="dxa"/>
            <w:tcBorders>
              <w:bottom w:val="single" w:sz="18" w:space="0" w:color="auto"/>
            </w:tcBorders>
            <w:shd w:val="clear" w:color="auto" w:fill="BFBFBF" w:themeFill="background1" w:themeFillShade="BF"/>
            <w:vAlign w:val="center"/>
          </w:tcPr>
          <w:p w:rsidR="00412722" w:rsidRPr="001933E3" w:rsidRDefault="00412722" w:rsidP="00412722">
            <w:pPr>
              <w:jc w:val="center"/>
              <w:rPr>
                <w:rFonts w:ascii="Times New Roman" w:hAnsi="Times New Roman" w:cs="Times New Roman"/>
              </w:rPr>
            </w:pPr>
            <w:r>
              <w:rPr>
                <w:rFonts w:ascii="Times New Roman" w:hAnsi="Times New Roman" w:cs="Times New Roman"/>
              </w:rPr>
              <w:t>Variable</w:t>
            </w:r>
          </w:p>
        </w:tc>
        <w:tc>
          <w:tcPr>
            <w:tcW w:w="1350" w:type="dxa"/>
            <w:tcBorders>
              <w:bottom w:val="single" w:sz="18" w:space="0" w:color="auto"/>
            </w:tcBorders>
            <w:shd w:val="clear" w:color="auto" w:fill="BFBFBF" w:themeFill="background1" w:themeFillShade="BF"/>
            <w:vAlign w:val="center"/>
          </w:tcPr>
          <w:p w:rsidR="00412722" w:rsidRPr="001933E3" w:rsidRDefault="00412722" w:rsidP="00412722">
            <w:pPr>
              <w:jc w:val="center"/>
              <w:rPr>
                <w:rFonts w:ascii="Times New Roman" w:hAnsi="Times New Roman" w:cs="Times New Roman"/>
              </w:rPr>
            </w:pPr>
            <w:r>
              <w:rPr>
                <w:rFonts w:ascii="Times New Roman" w:hAnsi="Times New Roman" w:cs="Times New Roman"/>
              </w:rPr>
              <w:t>Yes</w:t>
            </w:r>
          </w:p>
        </w:tc>
        <w:tc>
          <w:tcPr>
            <w:tcW w:w="3600" w:type="dxa"/>
            <w:tcBorders>
              <w:bottom w:val="single" w:sz="18" w:space="0" w:color="auto"/>
            </w:tcBorders>
            <w:shd w:val="clear" w:color="auto" w:fill="BFBFBF" w:themeFill="background1" w:themeFillShade="BF"/>
            <w:vAlign w:val="center"/>
          </w:tcPr>
          <w:p w:rsidR="00412722" w:rsidRPr="001933E3" w:rsidRDefault="00412722" w:rsidP="00412722">
            <w:pPr>
              <w:jc w:val="center"/>
              <w:rPr>
                <w:rFonts w:ascii="Times New Roman" w:hAnsi="Times New Roman" w:cs="Times New Roman"/>
              </w:rPr>
            </w:pPr>
            <w:r>
              <w:rPr>
                <w:rFonts w:ascii="Times New Roman" w:hAnsi="Times New Roman" w:cs="Times New Roman"/>
              </w:rPr>
              <w:t>Soil surface application in the fall/dormant season so rainfall can incorporate active ingredient into the soil</w:t>
            </w:r>
          </w:p>
        </w:tc>
      </w:tr>
      <w:tr w:rsidR="00412722" w:rsidTr="00620026">
        <w:trPr>
          <w:trHeight w:val="576"/>
          <w:jc w:val="center"/>
        </w:trPr>
        <w:tc>
          <w:tcPr>
            <w:tcW w:w="1674" w:type="dxa"/>
            <w:tcBorders>
              <w:bottom w:val="single" w:sz="18" w:space="0" w:color="auto"/>
            </w:tcBorders>
            <w:shd w:val="clear" w:color="auto" w:fill="EEECE1" w:themeFill="background2"/>
            <w:vAlign w:val="center"/>
          </w:tcPr>
          <w:p w:rsidR="00412722" w:rsidRPr="001933E3" w:rsidRDefault="00412722" w:rsidP="00412722">
            <w:pPr>
              <w:jc w:val="center"/>
              <w:rPr>
                <w:rFonts w:ascii="Times New Roman" w:hAnsi="Times New Roman" w:cs="Times New Roman"/>
              </w:rPr>
            </w:pPr>
            <w:r w:rsidRPr="001933E3">
              <w:rPr>
                <w:rFonts w:ascii="Times New Roman" w:hAnsi="Times New Roman" w:cs="Times New Roman"/>
              </w:rPr>
              <w:t>Triasulfuron</w:t>
            </w:r>
          </w:p>
        </w:tc>
        <w:tc>
          <w:tcPr>
            <w:tcW w:w="1764" w:type="dxa"/>
            <w:tcBorders>
              <w:bottom w:val="single" w:sz="18" w:space="0" w:color="auto"/>
            </w:tcBorders>
            <w:shd w:val="clear" w:color="auto" w:fill="EEECE1" w:themeFill="background2"/>
            <w:vAlign w:val="center"/>
          </w:tcPr>
          <w:p w:rsidR="00412722" w:rsidRPr="001933E3" w:rsidRDefault="00412722" w:rsidP="00412722">
            <w:pPr>
              <w:jc w:val="center"/>
              <w:rPr>
                <w:rFonts w:ascii="Times New Roman" w:hAnsi="Times New Roman" w:cs="Times New Roman"/>
              </w:rPr>
            </w:pPr>
            <w:r w:rsidRPr="001933E3">
              <w:rPr>
                <w:rFonts w:ascii="Times New Roman" w:hAnsi="Times New Roman" w:cs="Times New Roman"/>
              </w:rPr>
              <w:t>Amber</w:t>
            </w:r>
          </w:p>
        </w:tc>
        <w:tc>
          <w:tcPr>
            <w:tcW w:w="630" w:type="dxa"/>
            <w:tcBorders>
              <w:bottom w:val="single" w:sz="18" w:space="0" w:color="auto"/>
            </w:tcBorders>
            <w:shd w:val="clear" w:color="auto" w:fill="EEECE1" w:themeFill="background2"/>
            <w:vAlign w:val="center"/>
          </w:tcPr>
          <w:p w:rsidR="00412722" w:rsidRPr="001933E3" w:rsidRDefault="00412722" w:rsidP="00412722">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EEECE1" w:themeFill="background2"/>
            <w:vAlign w:val="center"/>
          </w:tcPr>
          <w:p w:rsidR="00412722" w:rsidRPr="001933E3" w:rsidRDefault="00412722" w:rsidP="00412722">
            <w:pPr>
              <w:jc w:val="center"/>
              <w:rPr>
                <w:rFonts w:ascii="Times New Roman" w:hAnsi="Times New Roman" w:cs="Times New Roman"/>
              </w:rPr>
            </w:pPr>
          </w:p>
        </w:tc>
        <w:tc>
          <w:tcPr>
            <w:tcW w:w="360" w:type="dxa"/>
            <w:tcBorders>
              <w:bottom w:val="single" w:sz="18" w:space="0" w:color="auto"/>
            </w:tcBorders>
            <w:shd w:val="clear" w:color="auto" w:fill="EEECE1" w:themeFill="background2"/>
            <w:vAlign w:val="center"/>
          </w:tcPr>
          <w:p w:rsidR="00412722" w:rsidRPr="001933E3" w:rsidRDefault="00412722" w:rsidP="00412722">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EEECE1" w:themeFill="background2"/>
            <w:vAlign w:val="center"/>
          </w:tcPr>
          <w:p w:rsidR="00412722" w:rsidRPr="001933E3" w:rsidRDefault="00412722" w:rsidP="00412722">
            <w:pPr>
              <w:jc w:val="center"/>
              <w:rPr>
                <w:rFonts w:ascii="Times New Roman" w:hAnsi="Times New Roman" w:cs="Times New Roman"/>
              </w:rPr>
            </w:pPr>
          </w:p>
        </w:tc>
        <w:tc>
          <w:tcPr>
            <w:tcW w:w="360" w:type="dxa"/>
            <w:tcBorders>
              <w:bottom w:val="single" w:sz="18" w:space="0" w:color="auto"/>
            </w:tcBorders>
            <w:shd w:val="clear" w:color="auto" w:fill="EEECE1" w:themeFill="background2"/>
            <w:vAlign w:val="center"/>
          </w:tcPr>
          <w:p w:rsidR="00412722" w:rsidRPr="001933E3" w:rsidRDefault="00412722" w:rsidP="00412722">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EEECE1" w:themeFill="background2"/>
            <w:vAlign w:val="center"/>
          </w:tcPr>
          <w:p w:rsidR="00412722" w:rsidRPr="001933E3" w:rsidRDefault="00412722" w:rsidP="00412722">
            <w:pPr>
              <w:jc w:val="center"/>
              <w:rPr>
                <w:rFonts w:ascii="Times New Roman" w:hAnsi="Times New Roman" w:cs="Times New Roman"/>
              </w:rPr>
            </w:pPr>
          </w:p>
        </w:tc>
        <w:tc>
          <w:tcPr>
            <w:tcW w:w="360" w:type="dxa"/>
            <w:tcBorders>
              <w:bottom w:val="single" w:sz="18" w:space="0" w:color="auto"/>
            </w:tcBorders>
            <w:shd w:val="clear" w:color="auto" w:fill="EEECE1" w:themeFill="background2"/>
            <w:vAlign w:val="center"/>
          </w:tcPr>
          <w:p w:rsidR="00412722" w:rsidRPr="001933E3" w:rsidRDefault="00412722" w:rsidP="00412722">
            <w:pPr>
              <w:jc w:val="center"/>
              <w:rPr>
                <w:rFonts w:ascii="Times New Roman" w:hAnsi="Times New Roman" w:cs="Times New Roman"/>
              </w:rPr>
            </w:pPr>
          </w:p>
        </w:tc>
        <w:tc>
          <w:tcPr>
            <w:tcW w:w="360" w:type="dxa"/>
            <w:tcBorders>
              <w:bottom w:val="single" w:sz="18" w:space="0" w:color="auto"/>
            </w:tcBorders>
            <w:shd w:val="clear" w:color="auto" w:fill="EEECE1" w:themeFill="background2"/>
            <w:vAlign w:val="center"/>
          </w:tcPr>
          <w:p w:rsidR="00412722" w:rsidRPr="001933E3" w:rsidRDefault="00412722" w:rsidP="00412722">
            <w:pPr>
              <w:jc w:val="center"/>
              <w:rPr>
                <w:rFonts w:ascii="Times New Roman" w:hAnsi="Times New Roman" w:cs="Times New Roman"/>
              </w:rPr>
            </w:pPr>
          </w:p>
        </w:tc>
        <w:tc>
          <w:tcPr>
            <w:tcW w:w="360" w:type="dxa"/>
            <w:tcBorders>
              <w:bottom w:val="single" w:sz="18" w:space="0" w:color="auto"/>
            </w:tcBorders>
            <w:shd w:val="clear" w:color="auto" w:fill="EEECE1" w:themeFill="background2"/>
            <w:vAlign w:val="center"/>
          </w:tcPr>
          <w:p w:rsidR="00412722" w:rsidRPr="001933E3" w:rsidRDefault="00412722" w:rsidP="00412722">
            <w:pPr>
              <w:jc w:val="center"/>
              <w:rPr>
                <w:rFonts w:ascii="Times New Roman" w:hAnsi="Times New Roman" w:cs="Times New Roman"/>
              </w:rPr>
            </w:pPr>
          </w:p>
        </w:tc>
        <w:tc>
          <w:tcPr>
            <w:tcW w:w="1170" w:type="dxa"/>
            <w:tcBorders>
              <w:bottom w:val="single" w:sz="18" w:space="0" w:color="auto"/>
            </w:tcBorders>
            <w:shd w:val="clear" w:color="auto" w:fill="EEECE1" w:themeFill="background2"/>
            <w:vAlign w:val="center"/>
          </w:tcPr>
          <w:p w:rsidR="00412722" w:rsidRPr="001933E3" w:rsidRDefault="00412722" w:rsidP="00412722">
            <w:pPr>
              <w:jc w:val="center"/>
              <w:rPr>
                <w:rFonts w:ascii="Times New Roman" w:hAnsi="Times New Roman" w:cs="Times New Roman"/>
              </w:rPr>
            </w:pPr>
            <w:r w:rsidRPr="001933E3">
              <w:rPr>
                <w:rFonts w:ascii="Times New Roman" w:hAnsi="Times New Roman" w:cs="Times New Roman"/>
              </w:rPr>
              <w:t>Yes</w:t>
            </w:r>
          </w:p>
        </w:tc>
        <w:tc>
          <w:tcPr>
            <w:tcW w:w="1350" w:type="dxa"/>
            <w:tcBorders>
              <w:bottom w:val="single" w:sz="18" w:space="0" w:color="auto"/>
            </w:tcBorders>
            <w:shd w:val="clear" w:color="auto" w:fill="EEECE1" w:themeFill="background2"/>
            <w:vAlign w:val="center"/>
          </w:tcPr>
          <w:p w:rsidR="00412722" w:rsidRPr="001933E3" w:rsidRDefault="00412722" w:rsidP="00412722">
            <w:pPr>
              <w:jc w:val="center"/>
              <w:rPr>
                <w:rFonts w:ascii="Times New Roman" w:hAnsi="Times New Roman" w:cs="Times New Roman"/>
              </w:rPr>
            </w:pPr>
            <w:r w:rsidRPr="001933E3">
              <w:rPr>
                <w:rFonts w:ascii="Times New Roman" w:hAnsi="Times New Roman" w:cs="Times New Roman"/>
              </w:rPr>
              <w:t>Yes</w:t>
            </w:r>
          </w:p>
        </w:tc>
        <w:tc>
          <w:tcPr>
            <w:tcW w:w="3600" w:type="dxa"/>
            <w:tcBorders>
              <w:bottom w:val="single" w:sz="18" w:space="0" w:color="auto"/>
            </w:tcBorders>
            <w:shd w:val="clear" w:color="auto" w:fill="EEECE1" w:themeFill="background2"/>
            <w:vAlign w:val="center"/>
          </w:tcPr>
          <w:p w:rsidR="00412722" w:rsidRPr="001933E3" w:rsidRDefault="00412722" w:rsidP="00412722">
            <w:pPr>
              <w:jc w:val="center"/>
              <w:rPr>
                <w:rFonts w:ascii="Times New Roman" w:hAnsi="Times New Roman" w:cs="Times New Roman"/>
              </w:rPr>
            </w:pPr>
            <w:r>
              <w:rPr>
                <w:rFonts w:ascii="Times New Roman" w:hAnsi="Times New Roman" w:cs="Times New Roman"/>
              </w:rPr>
              <w:t>Preemergent with soil incorporation, or p</w:t>
            </w:r>
            <w:r w:rsidRPr="001933E3">
              <w:rPr>
                <w:rFonts w:ascii="Times New Roman" w:hAnsi="Times New Roman" w:cs="Times New Roman"/>
              </w:rPr>
              <w:t>ostemergen</w:t>
            </w:r>
            <w:r>
              <w:rPr>
                <w:rFonts w:ascii="Times New Roman" w:hAnsi="Times New Roman" w:cs="Times New Roman"/>
              </w:rPr>
              <w:t xml:space="preserve">ce to young (small) actively growing weeds </w:t>
            </w:r>
          </w:p>
        </w:tc>
      </w:tr>
    </w:tbl>
    <w:p w:rsidR="00345C58" w:rsidRDefault="00873239">
      <w:pPr>
        <w:rPr>
          <w:rFonts w:ascii="Times New Roman" w:hAnsi="Times New Roman" w:cs="Times New Roman"/>
        </w:rPr>
      </w:pPr>
      <w:r w:rsidRPr="00873239">
        <w:rPr>
          <w:rFonts w:ascii="Times New Roman" w:hAnsi="Times New Roman" w:cs="Times New Roman"/>
          <w:noProof/>
        </w:rPr>
        <mc:AlternateContent>
          <mc:Choice Requires="wps">
            <w:drawing>
              <wp:anchor distT="45720" distB="45720" distL="114300" distR="114300" simplePos="0" relativeHeight="251695104" behindDoc="0" locked="0" layoutInCell="1" allowOverlap="1" wp14:anchorId="7B1B65B0" wp14:editId="6518F7F6">
                <wp:simplePos x="0" y="0"/>
                <wp:positionH relativeFrom="column">
                  <wp:posOffset>-86360</wp:posOffset>
                </wp:positionH>
                <wp:positionV relativeFrom="paragraph">
                  <wp:posOffset>180340</wp:posOffset>
                </wp:positionV>
                <wp:extent cx="8296275" cy="1404620"/>
                <wp:effectExtent l="0" t="0" r="28575" b="120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96275" cy="1404620"/>
                        </a:xfrm>
                        <a:prstGeom prst="rect">
                          <a:avLst/>
                        </a:prstGeom>
                        <a:solidFill>
                          <a:srgbClr val="FFFFFF"/>
                        </a:solidFill>
                        <a:ln w="9525">
                          <a:solidFill>
                            <a:srgbClr val="000000"/>
                          </a:solidFill>
                          <a:miter lim="800000"/>
                          <a:headEnd/>
                          <a:tailEnd/>
                        </a:ln>
                      </wps:spPr>
                      <wps:txbx>
                        <w:txbxContent>
                          <w:p w:rsidR="00873239" w:rsidRDefault="00873239">
                            <w:r w:rsidRPr="00D16F20">
                              <w:rPr>
                                <w:rFonts w:ascii="Times New Roman" w:hAnsi="Times New Roman" w:cs="Times New Roman"/>
                                <w:sz w:val="20"/>
                                <w:szCs w:val="20"/>
                              </w:rPr>
                              <w:t>Listing a commercial herbicide does not imply an endorsement by the authors, University of Nevada Cooperative Extension or its personnel. Product names were used only for ease of reading, not endorsement. Herbicides should be selected for use based upon the active ingredient and the specific bio-environmental situation to which it will be applied. Product labels change often; therefore, applicators should always consult the current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B1B65B0" id="Text Box 2" o:spid="_x0000_s1028" type="#_x0000_t202" style="position:absolute;margin-left:-6.8pt;margin-top:14.2pt;width:653.25pt;height:110.6pt;z-index:2516951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">
                <v:textbox style="mso-fit-shape-to-text:t">
                  <w:txbxContent>
                    <w:p w:rsidR="00873239" w:rsidRDefault="00873239">
                      <w:r w:rsidRPr="00D16F20">
                        <w:rPr>
                          <w:rFonts w:ascii="Times New Roman" w:hAnsi="Times New Roman" w:cs="Times New Roman"/>
                          <w:sz w:val="20"/>
                          <w:szCs w:val="20"/>
                        </w:rPr>
                        <w:t>Listing a commercial herbicide does not imply an endorsement by the authors, University of Nevada Cooperative Extension or its personnel. Product names were used only for ease of reading, not endorsement. Herbicides should be selected for use based upon the active ingredient and the specific bio-environmental situation to which it will be applied. Product labels change often; therefore, applicators should always consult the current</w:t>
                      </w:r>
                    </w:p>
                  </w:txbxContent>
                </v:textbox>
                <w10:wrap type="square"/>
              </v:shape>
            </w:pict>
          </mc:Fallback>
        </mc:AlternateContent>
      </w:r>
      <w:r w:rsidR="00CB209C" w:rsidRPr="00AB04E3">
        <w:rPr>
          <w:rFonts w:ascii="Times New Roman" w:hAnsi="Times New Roman" w:cs="Times New Roman"/>
        </w:rPr>
        <w:t xml:space="preserve"> </w:t>
      </w:r>
    </w:p>
    <w:p w:rsidR="00873239" w:rsidRDefault="00873239" w:rsidP="00417582">
      <w:pPr>
        <w:rPr>
          <w:rFonts w:ascii="Arial" w:hAnsi="Arial" w:cs="Arial"/>
          <w:sz w:val="18"/>
          <w:szCs w:val="18"/>
        </w:rPr>
      </w:pPr>
    </w:p>
    <w:p w:rsidR="0000492A" w:rsidRPr="0000492A" w:rsidRDefault="0000492A" w:rsidP="00A52DE6">
      <w:pPr>
        <w:rPr>
          <w:rFonts w:ascii="Times New Roman" w:hAnsi="Times New Roman" w:cs="Times New Roman"/>
        </w:rPr>
      </w:pPr>
      <w:bookmarkStart w:id="1" w:name="abstract"/>
      <w:bookmarkEnd w:id="1"/>
    </w:p>
    <w:sectPr w:rsidR="0000492A" w:rsidRPr="0000492A" w:rsidSect="00D832A1">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382" w:rsidRDefault="00A94382" w:rsidP="00E51BB7">
      <w:pPr>
        <w:spacing w:after="0" w:line="240" w:lineRule="auto"/>
      </w:pPr>
      <w:r>
        <w:separator/>
      </w:r>
    </w:p>
  </w:endnote>
  <w:endnote w:type="continuationSeparator" w:id="0">
    <w:p w:rsidR="00A94382" w:rsidRDefault="00A94382" w:rsidP="00E51B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JGNJOP+Arial">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6704139"/>
      <w:docPartObj>
        <w:docPartGallery w:val="Page Numbers (Bottom of Page)"/>
        <w:docPartUnique/>
      </w:docPartObj>
    </w:sdtPr>
    <w:sdtEndPr>
      <w:rPr>
        <w:noProof/>
      </w:rPr>
    </w:sdtEndPr>
    <w:sdtContent>
      <w:p w:rsidR="00A9368B" w:rsidRDefault="00A9368B">
        <w:pPr>
          <w:pStyle w:val="Footer"/>
          <w:jc w:val="right"/>
        </w:pPr>
        <w:r>
          <w:fldChar w:fldCharType="begin"/>
        </w:r>
        <w:r>
          <w:instrText xml:space="preserve"> PAGE   \* MERGEFORMAT </w:instrText>
        </w:r>
        <w:r>
          <w:fldChar w:fldCharType="separate"/>
        </w:r>
        <w:r w:rsidR="006C2740">
          <w:rPr>
            <w:noProof/>
          </w:rPr>
          <w:t>2</w:t>
        </w:r>
        <w:r>
          <w:rPr>
            <w:noProof/>
          </w:rPr>
          <w:fldChar w:fldCharType="end"/>
        </w:r>
      </w:p>
    </w:sdtContent>
  </w:sdt>
  <w:p w:rsidR="00A9368B" w:rsidRDefault="00A936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382" w:rsidRDefault="00A94382" w:rsidP="00E51BB7">
      <w:pPr>
        <w:spacing w:after="0" w:line="240" w:lineRule="auto"/>
      </w:pPr>
      <w:r>
        <w:separator/>
      </w:r>
    </w:p>
  </w:footnote>
  <w:footnote w:type="continuationSeparator" w:id="0">
    <w:p w:rsidR="00A94382" w:rsidRDefault="00A94382" w:rsidP="00E51BB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3in;height:3in" o:bullet="t"/>
    </w:pict>
  </w:numPicBullet>
  <w:abstractNum w:abstractNumId="0" w15:restartNumberingAfterBreak="0">
    <w:nsid w:val="16E754E4"/>
    <w:multiLevelType w:val="multilevel"/>
    <w:tmpl w:val="E1BEC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0"/>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6BDA4968"/>
    <w:multiLevelType w:val="hybridMultilevel"/>
    <w:tmpl w:val="41DAC0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830"/>
    <w:rsid w:val="00003F69"/>
    <w:rsid w:val="000046B6"/>
    <w:rsid w:val="0000492A"/>
    <w:rsid w:val="000241DA"/>
    <w:rsid w:val="00040496"/>
    <w:rsid w:val="000510CB"/>
    <w:rsid w:val="000858BB"/>
    <w:rsid w:val="00087C5F"/>
    <w:rsid w:val="00097353"/>
    <w:rsid w:val="000A3532"/>
    <w:rsid w:val="000B2334"/>
    <w:rsid w:val="000D5369"/>
    <w:rsid w:val="00135525"/>
    <w:rsid w:val="001529A6"/>
    <w:rsid w:val="00196B73"/>
    <w:rsid w:val="001E67EF"/>
    <w:rsid w:val="002004DD"/>
    <w:rsid w:val="00202497"/>
    <w:rsid w:val="00220F43"/>
    <w:rsid w:val="002A3813"/>
    <w:rsid w:val="002E467D"/>
    <w:rsid w:val="002F3A16"/>
    <w:rsid w:val="003452BC"/>
    <w:rsid w:val="00345C58"/>
    <w:rsid w:val="00346491"/>
    <w:rsid w:val="00372E98"/>
    <w:rsid w:val="00412722"/>
    <w:rsid w:val="004146C3"/>
    <w:rsid w:val="00414E58"/>
    <w:rsid w:val="00417582"/>
    <w:rsid w:val="00424387"/>
    <w:rsid w:val="00472898"/>
    <w:rsid w:val="004B0637"/>
    <w:rsid w:val="004D7B96"/>
    <w:rsid w:val="005533FE"/>
    <w:rsid w:val="0055432A"/>
    <w:rsid w:val="00554BC3"/>
    <w:rsid w:val="005F1EDF"/>
    <w:rsid w:val="0060776D"/>
    <w:rsid w:val="00620026"/>
    <w:rsid w:val="006B2B0E"/>
    <w:rsid w:val="006C2740"/>
    <w:rsid w:val="006E4D97"/>
    <w:rsid w:val="00710096"/>
    <w:rsid w:val="00710E6B"/>
    <w:rsid w:val="0071330A"/>
    <w:rsid w:val="00722AFD"/>
    <w:rsid w:val="00730593"/>
    <w:rsid w:val="007450EA"/>
    <w:rsid w:val="00753917"/>
    <w:rsid w:val="00754B7C"/>
    <w:rsid w:val="007A4190"/>
    <w:rsid w:val="007B14A3"/>
    <w:rsid w:val="007B2562"/>
    <w:rsid w:val="007B78F4"/>
    <w:rsid w:val="007C483C"/>
    <w:rsid w:val="007C4ECF"/>
    <w:rsid w:val="007C5F55"/>
    <w:rsid w:val="007D47C8"/>
    <w:rsid w:val="007D6543"/>
    <w:rsid w:val="007F4C3B"/>
    <w:rsid w:val="007F780A"/>
    <w:rsid w:val="007F7E97"/>
    <w:rsid w:val="00873239"/>
    <w:rsid w:val="008A5BC3"/>
    <w:rsid w:val="008D0DCE"/>
    <w:rsid w:val="008E346A"/>
    <w:rsid w:val="008F54CA"/>
    <w:rsid w:val="00915248"/>
    <w:rsid w:val="00941905"/>
    <w:rsid w:val="009807AD"/>
    <w:rsid w:val="009939FF"/>
    <w:rsid w:val="009A3D7A"/>
    <w:rsid w:val="009D5D54"/>
    <w:rsid w:val="00A01843"/>
    <w:rsid w:val="00A1051E"/>
    <w:rsid w:val="00A12A50"/>
    <w:rsid w:val="00A14EE3"/>
    <w:rsid w:val="00A52DE6"/>
    <w:rsid w:val="00A77F9C"/>
    <w:rsid w:val="00A9368B"/>
    <w:rsid w:val="00A94382"/>
    <w:rsid w:val="00AB04E3"/>
    <w:rsid w:val="00AD5FBA"/>
    <w:rsid w:val="00AE6054"/>
    <w:rsid w:val="00B112B8"/>
    <w:rsid w:val="00B170FC"/>
    <w:rsid w:val="00B206C2"/>
    <w:rsid w:val="00B3489A"/>
    <w:rsid w:val="00B85C79"/>
    <w:rsid w:val="00B92C5F"/>
    <w:rsid w:val="00BB78CA"/>
    <w:rsid w:val="00BE432F"/>
    <w:rsid w:val="00BE60FF"/>
    <w:rsid w:val="00C07F4E"/>
    <w:rsid w:val="00C27705"/>
    <w:rsid w:val="00C40574"/>
    <w:rsid w:val="00C44D2B"/>
    <w:rsid w:val="00C56830"/>
    <w:rsid w:val="00C5703A"/>
    <w:rsid w:val="00C658C2"/>
    <w:rsid w:val="00CA0543"/>
    <w:rsid w:val="00CB209C"/>
    <w:rsid w:val="00CD245F"/>
    <w:rsid w:val="00CF6C98"/>
    <w:rsid w:val="00D131B2"/>
    <w:rsid w:val="00D16753"/>
    <w:rsid w:val="00D45DF8"/>
    <w:rsid w:val="00D832A1"/>
    <w:rsid w:val="00D915C4"/>
    <w:rsid w:val="00DC5D98"/>
    <w:rsid w:val="00DD011D"/>
    <w:rsid w:val="00DF0C44"/>
    <w:rsid w:val="00E01893"/>
    <w:rsid w:val="00E018F4"/>
    <w:rsid w:val="00E1217A"/>
    <w:rsid w:val="00E44B6D"/>
    <w:rsid w:val="00E51BB7"/>
    <w:rsid w:val="00E57108"/>
    <w:rsid w:val="00ED5AD0"/>
    <w:rsid w:val="00F12996"/>
    <w:rsid w:val="00F261A6"/>
    <w:rsid w:val="00F43DB4"/>
    <w:rsid w:val="00F57CB1"/>
    <w:rsid w:val="00F74E65"/>
    <w:rsid w:val="00FF6D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17F6B75-71AD-4809-9D1F-00CBB055D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6830"/>
  </w:style>
  <w:style w:type="paragraph" w:styleId="Heading1">
    <w:name w:val="heading 1"/>
    <w:basedOn w:val="Normal"/>
    <w:link w:val="Heading1Char"/>
    <w:uiPriority w:val="9"/>
    <w:qFormat/>
    <w:rsid w:val="00345C58"/>
    <w:pPr>
      <w:spacing w:before="100" w:beforeAutospacing="1" w:after="150" w:line="240" w:lineRule="auto"/>
      <w:outlineLvl w:val="0"/>
    </w:pPr>
    <w:rPr>
      <w:rFonts w:ascii="Times New Roman" w:eastAsia="Times New Roman" w:hAnsi="Times New Roman" w:cs="Times New Roman"/>
      <w:b/>
      <w:bCs/>
      <w:color w:val="BE1E2E"/>
      <w:kern w:val="36"/>
      <w:sz w:val="30"/>
      <w:szCs w:val="30"/>
    </w:rPr>
  </w:style>
  <w:style w:type="paragraph" w:styleId="Heading2">
    <w:name w:val="heading 2"/>
    <w:basedOn w:val="Normal"/>
    <w:link w:val="Heading2Char"/>
    <w:uiPriority w:val="9"/>
    <w:qFormat/>
    <w:rsid w:val="00345C58"/>
    <w:pPr>
      <w:spacing w:before="100" w:beforeAutospacing="1" w:after="150" w:line="240" w:lineRule="auto"/>
      <w:outlineLvl w:val="1"/>
    </w:pPr>
    <w:rPr>
      <w:rFonts w:ascii="Times New Roman" w:eastAsia="Times New Roman" w:hAnsi="Times New Roman" w:cs="Times New Roman"/>
      <w:b/>
      <w:bCs/>
      <w:color w:val="33333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E46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E467D"/>
    <w:rPr>
      <w:color w:val="0000FF" w:themeColor="hyperlink"/>
      <w:u w:val="single"/>
    </w:rPr>
  </w:style>
  <w:style w:type="paragraph" w:styleId="BalloonText">
    <w:name w:val="Balloon Text"/>
    <w:basedOn w:val="Normal"/>
    <w:link w:val="BalloonTextChar"/>
    <w:uiPriority w:val="99"/>
    <w:semiHidden/>
    <w:unhideWhenUsed/>
    <w:rsid w:val="006B2B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2B0E"/>
    <w:rPr>
      <w:rFonts w:ascii="Tahoma" w:hAnsi="Tahoma" w:cs="Tahoma"/>
      <w:sz w:val="16"/>
      <w:szCs w:val="16"/>
    </w:rPr>
  </w:style>
  <w:style w:type="paragraph" w:styleId="Header">
    <w:name w:val="header"/>
    <w:basedOn w:val="Normal"/>
    <w:link w:val="HeaderChar"/>
    <w:uiPriority w:val="99"/>
    <w:unhideWhenUsed/>
    <w:rsid w:val="00E51B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1BB7"/>
  </w:style>
  <w:style w:type="paragraph" w:styleId="Footer">
    <w:name w:val="footer"/>
    <w:basedOn w:val="Normal"/>
    <w:link w:val="FooterChar"/>
    <w:uiPriority w:val="99"/>
    <w:unhideWhenUsed/>
    <w:rsid w:val="00E51B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1BB7"/>
  </w:style>
  <w:style w:type="paragraph" w:styleId="ListParagraph">
    <w:name w:val="List Paragraph"/>
    <w:basedOn w:val="Normal"/>
    <w:uiPriority w:val="34"/>
    <w:qFormat/>
    <w:rsid w:val="00CB209C"/>
    <w:pPr>
      <w:ind w:left="720"/>
      <w:contextualSpacing/>
    </w:pPr>
  </w:style>
  <w:style w:type="character" w:customStyle="1" w:styleId="Heading1Char">
    <w:name w:val="Heading 1 Char"/>
    <w:basedOn w:val="DefaultParagraphFont"/>
    <w:link w:val="Heading1"/>
    <w:uiPriority w:val="9"/>
    <w:rsid w:val="00345C58"/>
    <w:rPr>
      <w:rFonts w:ascii="Times New Roman" w:eastAsia="Times New Roman" w:hAnsi="Times New Roman" w:cs="Times New Roman"/>
      <w:b/>
      <w:bCs/>
      <w:color w:val="BE1E2E"/>
      <w:kern w:val="36"/>
      <w:sz w:val="30"/>
      <w:szCs w:val="30"/>
    </w:rPr>
  </w:style>
  <w:style w:type="character" w:customStyle="1" w:styleId="Heading2Char">
    <w:name w:val="Heading 2 Char"/>
    <w:basedOn w:val="DefaultParagraphFont"/>
    <w:link w:val="Heading2"/>
    <w:uiPriority w:val="9"/>
    <w:rsid w:val="00345C58"/>
    <w:rPr>
      <w:rFonts w:ascii="Times New Roman" w:eastAsia="Times New Roman" w:hAnsi="Times New Roman" w:cs="Times New Roman"/>
      <w:b/>
      <w:bCs/>
      <w:color w:val="333333"/>
      <w:sz w:val="24"/>
      <w:szCs w:val="24"/>
    </w:rPr>
  </w:style>
  <w:style w:type="paragraph" w:customStyle="1" w:styleId="first">
    <w:name w:val="first"/>
    <w:basedOn w:val="Normal"/>
    <w:rsid w:val="00345C58"/>
    <w:pPr>
      <w:spacing w:after="225" w:line="288" w:lineRule="atLeast"/>
    </w:pPr>
    <w:rPr>
      <w:rFonts w:ascii="Times New Roman" w:eastAsia="Times New Roman" w:hAnsi="Times New Roman" w:cs="Times New Roman"/>
      <w:sz w:val="18"/>
      <w:szCs w:val="18"/>
    </w:rPr>
  </w:style>
  <w:style w:type="paragraph" w:customStyle="1" w:styleId="author">
    <w:name w:val="author"/>
    <w:basedOn w:val="Normal"/>
    <w:rsid w:val="00345C58"/>
    <w:pPr>
      <w:spacing w:after="225" w:line="288" w:lineRule="atLeast"/>
    </w:pPr>
    <w:rPr>
      <w:rFonts w:ascii="Times New Roman" w:eastAsia="Times New Roman" w:hAnsi="Times New Roman" w:cs="Times New Roman"/>
      <w:sz w:val="18"/>
      <w:szCs w:val="18"/>
    </w:rPr>
  </w:style>
  <w:style w:type="paragraph" w:customStyle="1" w:styleId="citationline">
    <w:name w:val="citationline"/>
    <w:basedOn w:val="Normal"/>
    <w:rsid w:val="00345C58"/>
    <w:pPr>
      <w:spacing w:after="225" w:line="288" w:lineRule="atLeast"/>
    </w:pPr>
    <w:rPr>
      <w:rFonts w:ascii="Times New Roman" w:eastAsia="Times New Roman" w:hAnsi="Times New Roman" w:cs="Times New Roman"/>
      <w:sz w:val="18"/>
      <w:szCs w:val="18"/>
    </w:rPr>
  </w:style>
  <w:style w:type="character" w:customStyle="1" w:styleId="italic1">
    <w:name w:val="italic1"/>
    <w:basedOn w:val="DefaultParagraphFont"/>
    <w:rsid w:val="00345C58"/>
    <w:rPr>
      <w:i/>
      <w:iCs/>
    </w:rPr>
  </w:style>
  <w:style w:type="paragraph" w:styleId="BodyText">
    <w:name w:val="Body Text"/>
    <w:basedOn w:val="Normal"/>
    <w:next w:val="Normal"/>
    <w:link w:val="BodyTextChar"/>
    <w:uiPriority w:val="99"/>
    <w:rsid w:val="00915248"/>
    <w:pPr>
      <w:autoSpaceDE w:val="0"/>
      <w:autoSpaceDN w:val="0"/>
      <w:adjustRightInd w:val="0"/>
      <w:spacing w:after="0" w:line="240" w:lineRule="auto"/>
    </w:pPr>
    <w:rPr>
      <w:rFonts w:ascii="JGNJOP+Arial" w:hAnsi="JGNJOP+Arial"/>
      <w:sz w:val="24"/>
      <w:szCs w:val="24"/>
    </w:rPr>
  </w:style>
  <w:style w:type="character" w:customStyle="1" w:styleId="BodyTextChar">
    <w:name w:val="Body Text Char"/>
    <w:basedOn w:val="DefaultParagraphFont"/>
    <w:link w:val="BodyText"/>
    <w:uiPriority w:val="99"/>
    <w:rsid w:val="00915248"/>
    <w:rPr>
      <w:rFonts w:ascii="JGNJOP+Arial" w:hAnsi="JGNJOP+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0227821">
      <w:bodyDiv w:val="1"/>
      <w:marLeft w:val="0"/>
      <w:marRight w:val="0"/>
      <w:marTop w:val="0"/>
      <w:marBottom w:val="0"/>
      <w:divBdr>
        <w:top w:val="none" w:sz="0" w:space="0" w:color="auto"/>
        <w:left w:val="none" w:sz="0" w:space="0" w:color="auto"/>
        <w:bottom w:val="none" w:sz="0" w:space="0" w:color="auto"/>
        <w:right w:val="none" w:sz="0" w:space="0" w:color="auto"/>
      </w:divBdr>
      <w:divsChild>
        <w:div w:id="1247619296">
          <w:marLeft w:val="0"/>
          <w:marRight w:val="0"/>
          <w:marTop w:val="0"/>
          <w:marBottom w:val="0"/>
          <w:divBdr>
            <w:top w:val="none" w:sz="0" w:space="0" w:color="auto"/>
            <w:left w:val="none" w:sz="0" w:space="0" w:color="auto"/>
            <w:bottom w:val="none" w:sz="0" w:space="0" w:color="auto"/>
            <w:right w:val="none" w:sz="0" w:space="0" w:color="auto"/>
          </w:divBdr>
          <w:divsChild>
            <w:div w:id="1593708136">
              <w:marLeft w:val="0"/>
              <w:marRight w:val="0"/>
              <w:marTop w:val="0"/>
              <w:marBottom w:val="0"/>
              <w:divBdr>
                <w:top w:val="none" w:sz="0" w:space="0" w:color="auto"/>
                <w:left w:val="none" w:sz="0" w:space="0" w:color="auto"/>
                <w:bottom w:val="none" w:sz="0" w:space="0" w:color="auto"/>
                <w:right w:val="none" w:sz="0" w:space="0" w:color="auto"/>
              </w:divBdr>
              <w:divsChild>
                <w:div w:id="1911647375">
                  <w:marLeft w:val="150"/>
                  <w:marRight w:val="150"/>
                  <w:marTop w:val="0"/>
                  <w:marBottom w:val="300"/>
                  <w:divBdr>
                    <w:top w:val="none" w:sz="0" w:space="0" w:color="auto"/>
                    <w:left w:val="none" w:sz="0" w:space="0" w:color="auto"/>
                    <w:bottom w:val="none" w:sz="0" w:space="0" w:color="auto"/>
                    <w:right w:val="none" w:sz="0" w:space="0" w:color="auto"/>
                  </w:divBdr>
                  <w:divsChild>
                    <w:div w:id="1360158209">
                      <w:marLeft w:val="0"/>
                      <w:marRight w:val="0"/>
                      <w:marTop w:val="0"/>
                      <w:marBottom w:val="0"/>
                      <w:divBdr>
                        <w:top w:val="single" w:sz="6" w:space="0" w:color="6B6B6B"/>
                        <w:left w:val="single" w:sz="6" w:space="0" w:color="6B6B6B"/>
                        <w:bottom w:val="single" w:sz="6" w:space="0" w:color="6B6B6B"/>
                        <w:right w:val="single" w:sz="6" w:space="0" w:color="6B6B6B"/>
                      </w:divBdr>
                      <w:divsChild>
                        <w:div w:id="1494562862">
                          <w:marLeft w:val="0"/>
                          <w:marRight w:val="0"/>
                          <w:marTop w:val="0"/>
                          <w:marBottom w:val="0"/>
                          <w:divBdr>
                            <w:top w:val="none" w:sz="0" w:space="0" w:color="auto"/>
                            <w:left w:val="none" w:sz="0" w:space="0" w:color="auto"/>
                            <w:bottom w:val="none" w:sz="0" w:space="0" w:color="auto"/>
                            <w:right w:val="none" w:sz="0" w:space="0" w:color="auto"/>
                          </w:divBdr>
                          <w:divsChild>
                            <w:div w:id="751512368">
                              <w:marLeft w:val="0"/>
                              <w:marRight w:val="0"/>
                              <w:marTop w:val="0"/>
                              <w:marBottom w:val="0"/>
                              <w:divBdr>
                                <w:top w:val="none" w:sz="0" w:space="0" w:color="auto"/>
                                <w:left w:val="none" w:sz="0" w:space="0" w:color="auto"/>
                                <w:bottom w:val="none" w:sz="0" w:space="0" w:color="auto"/>
                                <w:right w:val="none" w:sz="0" w:space="0" w:color="auto"/>
                              </w:divBdr>
                              <w:divsChild>
                                <w:div w:id="1464812860">
                                  <w:marLeft w:val="0"/>
                                  <w:marRight w:val="0"/>
                                  <w:marTop w:val="0"/>
                                  <w:marBottom w:val="0"/>
                                  <w:divBdr>
                                    <w:top w:val="none" w:sz="0" w:space="0" w:color="auto"/>
                                    <w:left w:val="none" w:sz="0" w:space="0" w:color="auto"/>
                                    <w:bottom w:val="none" w:sz="0" w:space="0" w:color="auto"/>
                                    <w:right w:val="none" w:sz="0" w:space="0" w:color="auto"/>
                                  </w:divBdr>
                                  <w:divsChild>
                                    <w:div w:id="472449610">
                                      <w:marLeft w:val="0"/>
                                      <w:marRight w:val="0"/>
                                      <w:marTop w:val="0"/>
                                      <w:marBottom w:val="0"/>
                                      <w:divBdr>
                                        <w:top w:val="none" w:sz="0" w:space="0" w:color="auto"/>
                                        <w:left w:val="none" w:sz="0" w:space="0" w:color="auto"/>
                                        <w:bottom w:val="none" w:sz="0" w:space="0" w:color="auto"/>
                                        <w:right w:val="none" w:sz="0" w:space="0" w:color="auto"/>
                                      </w:divBdr>
                                      <w:divsChild>
                                        <w:div w:id="88002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google.com/url?sa=i&amp;rct=j&amp;q=&amp;esrc=s&amp;source=images&amp;cd=&amp;cad=rja&amp;uact=8&amp;ved=0CAcQjRxqFQoTCIPXrKXY98gCFRdRiAodbLENvQ&amp;url=http://www.uky.edu/Ag/kpn/kpn_09/pn_090616.html&amp;psig=AFQjCNEwWz7CrSjLprN2Vi2-8QspxNMTTA&amp;ust=1446758100425804" TargetMode="External"/><Relationship Id="rId18" Type="http://schemas.openxmlformats.org/officeDocument/2006/relationships/hyperlink" Target="http://www.greenbook.ne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ky.edu/Ag/kpn/kpn_09/pn_090616.html" TargetMode="External"/><Relationship Id="rId17" Type="http://schemas.openxmlformats.org/officeDocument/2006/relationships/hyperlink" Target="http://www.cdms.net/LabelsMsds/LMDefault.aspx?pd=7607&amp;t"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ropwatch.unl.edu/archive/-/asset_publisher/VHeSpfv0Agju/content/4760968" TargetMode="External"/><Relationship Id="rId5" Type="http://schemas.openxmlformats.org/officeDocument/2006/relationships/webSettings" Target="webSettings.xml"/><Relationship Id="rId15" Type="http://schemas.openxmlformats.org/officeDocument/2006/relationships/hyperlink" Target="http://www.uky.edu/Ag/kpn/kpn_09/pn_090616.html" TargetMode="External"/><Relationship Id="rId10" Type="http://schemas.openxmlformats.org/officeDocument/2006/relationships/image" Target="media/image2.gi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cropwatch.unl.edu/archive/-/asset_publisher/VHeSpfv0Agju/content/4760968" TargetMode="Externa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3DEEFF-E0B7-49FE-B895-738E9F4E9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2922</TotalTime>
  <Pages>9</Pages>
  <Words>3214</Words>
  <Characters>18322</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Brad Schultz</dc:creator>
  <cp:lastModifiedBy>Brad Schultz</cp:lastModifiedBy>
  <cp:revision>6</cp:revision>
  <cp:lastPrinted>2015-11-04T20:04:00Z</cp:lastPrinted>
  <dcterms:created xsi:type="dcterms:W3CDTF">2016-03-10T00:29:00Z</dcterms:created>
  <dcterms:modified xsi:type="dcterms:W3CDTF">2016-03-12T01:10:00Z</dcterms:modified>
</cp:coreProperties>
</file>